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90" w:rsidRDefault="00C42890" w:rsidP="008806C7">
      <w:pPr>
        <w:pStyle w:val="Title"/>
        <w:rPr>
          <w:lang w:eastAsia="zh-TW"/>
        </w:rPr>
      </w:pPr>
      <w:r>
        <w:rPr>
          <w:lang w:eastAsia="zh-TW"/>
        </w:rPr>
        <w:t>45</w:t>
      </w:r>
      <w:r w:rsidRPr="00A33872">
        <w:rPr>
          <w:vertAlign w:val="superscript"/>
          <w:lang w:eastAsia="zh-TW"/>
        </w:rPr>
        <w:t>th</w:t>
      </w:r>
      <w:r>
        <w:rPr>
          <w:lang w:eastAsia="zh-TW"/>
        </w:rPr>
        <w:t xml:space="preserve"> Meeting of the APEC Expert Group on Energy Efficiency &amp; Conservation (EGEE&amp;C 45)</w:t>
      </w:r>
    </w:p>
    <w:p w:rsidR="00C42890" w:rsidRDefault="0098705F" w:rsidP="008806C7">
      <w:pPr>
        <w:pStyle w:val="Title"/>
        <w:rPr>
          <w:lang w:eastAsia="zh-CN"/>
        </w:rPr>
      </w:pPr>
      <w:r>
        <w:rPr>
          <w:lang w:eastAsia="zh-TW"/>
        </w:rPr>
        <w:t>Meeting Record (Draft</w:t>
      </w:r>
      <w:bookmarkStart w:id="0" w:name="_GoBack"/>
      <w:bookmarkEnd w:id="0"/>
      <w:r>
        <w:rPr>
          <w:lang w:eastAsia="zh-TW"/>
        </w:rPr>
        <w:t xml:space="preserve"> V3.0)</w:t>
      </w:r>
    </w:p>
    <w:p w:rsidR="00C42890" w:rsidRDefault="00C42890" w:rsidP="008806C7">
      <w:pPr>
        <w:spacing w:after="120"/>
        <w:jc w:val="center"/>
        <w:rPr>
          <w:rFonts w:eastAsia="PMingLiU"/>
          <w:bCs/>
          <w:lang w:eastAsia="zh-TW"/>
        </w:rPr>
      </w:pPr>
      <w:r>
        <w:rPr>
          <w:rFonts w:eastAsia="PMingLiU"/>
          <w:bCs/>
          <w:lang w:eastAsia="zh-TW"/>
        </w:rPr>
        <w:t>25-26 March 2015</w:t>
      </w:r>
    </w:p>
    <w:p w:rsidR="00C42890" w:rsidRDefault="00C42890" w:rsidP="009D6ACA">
      <w:pPr>
        <w:spacing w:after="120"/>
        <w:jc w:val="center"/>
        <w:rPr>
          <w:rFonts w:eastAsia="SimSun"/>
          <w:bCs/>
          <w:lang w:eastAsia="zh-CN"/>
        </w:rPr>
      </w:pPr>
      <w:r>
        <w:rPr>
          <w:rFonts w:eastAsia="PMingLiU"/>
          <w:bCs/>
          <w:lang w:eastAsia="zh-TW"/>
        </w:rPr>
        <w:t>Concorde Hotel, Singapore</w:t>
      </w:r>
    </w:p>
    <w:p w:rsidR="00C42890" w:rsidRPr="009D6ACA" w:rsidRDefault="00C42890" w:rsidP="009D6ACA">
      <w:pPr>
        <w:pStyle w:val="Heading1"/>
        <w:jc w:val="center"/>
      </w:pPr>
      <w:r w:rsidRPr="009D6ACA">
        <w:t>Day One: EGEE&amp;C 45 Meeting</w:t>
      </w:r>
    </w:p>
    <w:p w:rsidR="00C42890" w:rsidRPr="009D6ACA" w:rsidRDefault="00C42890" w:rsidP="009D6ACA">
      <w:pPr>
        <w:pStyle w:val="Heading1"/>
        <w:spacing w:before="240"/>
        <w:jc w:val="center"/>
      </w:pPr>
      <w:r w:rsidRPr="009D6ACA">
        <w:t>25 March 2015</w:t>
      </w:r>
    </w:p>
    <w:p w:rsidR="00C42890" w:rsidRDefault="00C42890" w:rsidP="00676665">
      <w:pPr>
        <w:pStyle w:val="Heading1"/>
        <w:rPr>
          <w:b w:val="0"/>
          <w:sz w:val="20"/>
          <w:szCs w:val="20"/>
        </w:rPr>
      </w:pPr>
      <w:r>
        <w:t>Session 1</w:t>
      </w:r>
    </w:p>
    <w:p w:rsidR="00C42890" w:rsidRDefault="00C42890" w:rsidP="00C2299E">
      <w:pPr>
        <w:spacing w:after="120"/>
        <w:rPr>
          <w:b/>
          <w:sz w:val="20"/>
          <w:szCs w:val="20"/>
        </w:rPr>
      </w:pPr>
    </w:p>
    <w:p w:rsidR="00C42890" w:rsidRDefault="00C42890" w:rsidP="00676665">
      <w:pPr>
        <w:pStyle w:val="Subtitle"/>
        <w:rPr>
          <w:b/>
          <w:sz w:val="20"/>
          <w:szCs w:val="20"/>
        </w:rPr>
      </w:pPr>
      <w:r w:rsidRPr="00676665">
        <w:t xml:space="preserve">Welcoming Remarks </w:t>
      </w:r>
      <w:r>
        <w:t>from the meeting hosts</w:t>
      </w:r>
    </w:p>
    <w:p w:rsidR="00C42890" w:rsidRDefault="00C42890" w:rsidP="00672BD9">
      <w:pPr>
        <w:spacing w:after="120"/>
        <w:rPr>
          <w:sz w:val="20"/>
          <w:szCs w:val="20"/>
        </w:rPr>
      </w:pPr>
      <w:r w:rsidRPr="00672BD9">
        <w:rPr>
          <w:sz w:val="20"/>
          <w:szCs w:val="20"/>
        </w:rPr>
        <w:t>Mr. Bernard Nee, Assistant Chief Executive, Energy Planning and Development Division, Energy Market Authority</w:t>
      </w:r>
      <w:r>
        <w:rPr>
          <w:sz w:val="20"/>
          <w:szCs w:val="20"/>
        </w:rPr>
        <w:t xml:space="preserve"> welcomed participants to the meeting.  He acknowledged the importance of APEC targets to reduce energy intensity and increase the proportion energy supplied from renewable sources in the region.  He also gave an outline of </w:t>
      </w:r>
      <w:smartTag w:uri="urn:schemas-microsoft-com:office:smarttags" w:element="place">
        <w:smartTag w:uri="urn:schemas-microsoft-com:office:smarttags" w:element="country-region">
          <w:r>
            <w:rPr>
              <w:sz w:val="20"/>
              <w:szCs w:val="20"/>
            </w:rPr>
            <w:t>Singapore</w:t>
          </w:r>
        </w:smartTag>
      </w:smartTag>
      <w:r>
        <w:rPr>
          <w:sz w:val="20"/>
          <w:szCs w:val="20"/>
        </w:rPr>
        <w:t xml:space="preserve">’s key policies to reduce energy intensity under the </w:t>
      </w:r>
      <w:r w:rsidRPr="00672BD9">
        <w:rPr>
          <w:sz w:val="20"/>
          <w:szCs w:val="20"/>
        </w:rPr>
        <w:t>Sustainable Singapore Blueprint 2015</w:t>
      </w:r>
      <w:r>
        <w:rPr>
          <w:sz w:val="20"/>
          <w:szCs w:val="20"/>
        </w:rPr>
        <w:t xml:space="preserve">, including through more energy efficient buildings, increased reliance on public transport, increased consumer awareness of energy consumption, and promoting energy management in the business sector.  He noted that, given its limited energy resources, </w:t>
      </w:r>
      <w:smartTag w:uri="urn:schemas-microsoft-com:office:smarttags" w:element="place">
        <w:smartTag w:uri="urn:schemas-microsoft-com:office:smarttags" w:element="country-region">
          <w:r>
            <w:rPr>
              <w:sz w:val="20"/>
              <w:szCs w:val="20"/>
            </w:rPr>
            <w:t>Singapore</w:t>
          </w:r>
        </w:smartTag>
      </w:smartTag>
      <w:r>
        <w:rPr>
          <w:sz w:val="20"/>
          <w:szCs w:val="20"/>
        </w:rPr>
        <w:t xml:space="preserve">’s motto is to ‘do more with less’.  </w:t>
      </w:r>
    </w:p>
    <w:p w:rsidR="00C42890" w:rsidRDefault="00C42890" w:rsidP="00676665">
      <w:pPr>
        <w:pStyle w:val="Subtitle"/>
      </w:pPr>
      <w:r w:rsidRPr="00676665">
        <w:t xml:space="preserve">Opening Remarks </w:t>
      </w:r>
      <w:r>
        <w:t>from the Chair</w:t>
      </w:r>
    </w:p>
    <w:p w:rsidR="00C42890" w:rsidRDefault="00C42890" w:rsidP="00672BD9">
      <w:pPr>
        <w:spacing w:after="120"/>
        <w:rPr>
          <w:sz w:val="20"/>
          <w:szCs w:val="20"/>
        </w:rPr>
      </w:pPr>
      <w:r w:rsidRPr="00F519DE">
        <w:rPr>
          <w:sz w:val="20"/>
          <w:szCs w:val="20"/>
        </w:rPr>
        <w:t xml:space="preserve">In his opening remarks, the Chair noted that 2015 </w:t>
      </w:r>
      <w:r>
        <w:rPr>
          <w:sz w:val="20"/>
          <w:szCs w:val="20"/>
        </w:rPr>
        <w:t>marked</w:t>
      </w:r>
      <w:r w:rsidRPr="00F519DE">
        <w:rPr>
          <w:sz w:val="20"/>
          <w:szCs w:val="20"/>
        </w:rPr>
        <w:t xml:space="preserve"> the 25th anniversary of APEC’s Energy Working Group</w:t>
      </w:r>
      <w:r>
        <w:rPr>
          <w:sz w:val="20"/>
          <w:szCs w:val="20"/>
        </w:rPr>
        <w:t xml:space="preserve"> (EWG) and that, by his count, around 50 projects supporting reduced energy intensity have been completed during this time (under EWG and its sub-fora).  </w:t>
      </w:r>
    </w:p>
    <w:p w:rsidR="00C42890" w:rsidRDefault="00C42890" w:rsidP="00672BD9">
      <w:pPr>
        <w:spacing w:after="120"/>
        <w:rPr>
          <w:sz w:val="20"/>
          <w:szCs w:val="20"/>
        </w:rPr>
      </w:pPr>
      <w:r>
        <w:rPr>
          <w:sz w:val="20"/>
          <w:szCs w:val="20"/>
        </w:rPr>
        <w:t xml:space="preserve">The Chair highlighted a range of current activities occurring through EGEEC (and in connection with other fora) to reduce energy and carbon intensity in the transport sector (for example an APEC-wide review of vehicle fuel efficiency labelling schemes) and building sector ( for example through projects promoting ‘green building’ practices, ‘net zero energy’ building design, and centres of expertise in lighting design), and to reduce technical barriers to trade in environmental goods (for example through a project to harmonise refrigeration test standards in APEC economies). </w:t>
      </w:r>
    </w:p>
    <w:p w:rsidR="00C42890" w:rsidRPr="00F519DE" w:rsidRDefault="00C42890" w:rsidP="00672BD9">
      <w:pPr>
        <w:spacing w:after="120"/>
        <w:rPr>
          <w:sz w:val="20"/>
          <w:szCs w:val="20"/>
        </w:rPr>
      </w:pPr>
      <w:r>
        <w:rPr>
          <w:sz w:val="20"/>
          <w:szCs w:val="20"/>
        </w:rPr>
        <w:t>The Chair noted that it has been fruitful for EGEEC to engage with other fora and to hold its meetings adjacent to relevant workshops, such as the Energy Efficiency Policy (EEP) Workshop held by the Asia-Pacific Energy Research Center (APERC) that had taken place earlier in the week.</w:t>
      </w:r>
    </w:p>
    <w:p w:rsidR="00C42890" w:rsidRDefault="00C42890" w:rsidP="00676665">
      <w:pPr>
        <w:pStyle w:val="Subtitle"/>
        <w:rPr>
          <w:b/>
          <w:sz w:val="20"/>
          <w:szCs w:val="20"/>
        </w:rPr>
      </w:pPr>
      <w:r w:rsidRPr="00676665">
        <w:t>Adoption of agenda and previous minutes</w:t>
      </w:r>
      <w:r w:rsidRPr="008B775E">
        <w:rPr>
          <w:b/>
          <w:sz w:val="20"/>
          <w:szCs w:val="20"/>
        </w:rPr>
        <w:t xml:space="preserve"> </w:t>
      </w:r>
    </w:p>
    <w:p w:rsidR="00C42890" w:rsidRPr="00FF5EDB" w:rsidRDefault="00C42890" w:rsidP="00FF5EDB">
      <w:pPr>
        <w:spacing w:after="120"/>
        <w:rPr>
          <w:sz w:val="20"/>
          <w:szCs w:val="20"/>
        </w:rPr>
      </w:pPr>
      <w:r>
        <w:rPr>
          <w:sz w:val="20"/>
          <w:szCs w:val="20"/>
        </w:rPr>
        <w:t>The Chair noted the minutes from EGEEC 44 had been circulated and posted on the Expert Group</w:t>
      </w:r>
      <w:r w:rsidRPr="00FF5EDB">
        <w:rPr>
          <w:sz w:val="20"/>
          <w:szCs w:val="20"/>
        </w:rPr>
        <w:t xml:space="preserve"> website</w:t>
      </w:r>
      <w:r>
        <w:rPr>
          <w:sz w:val="20"/>
          <w:szCs w:val="20"/>
        </w:rPr>
        <w:t xml:space="preserve"> and that </w:t>
      </w:r>
      <w:r w:rsidRPr="00FF5EDB">
        <w:rPr>
          <w:sz w:val="20"/>
          <w:szCs w:val="20"/>
        </w:rPr>
        <w:t>comments received</w:t>
      </w:r>
      <w:r>
        <w:rPr>
          <w:sz w:val="20"/>
          <w:szCs w:val="20"/>
        </w:rPr>
        <w:t xml:space="preserve"> had been incorporated</w:t>
      </w:r>
      <w:r w:rsidRPr="00FF5EDB">
        <w:rPr>
          <w:sz w:val="20"/>
          <w:szCs w:val="20"/>
        </w:rPr>
        <w:t xml:space="preserve">.  </w:t>
      </w:r>
      <w:r>
        <w:rPr>
          <w:sz w:val="20"/>
          <w:szCs w:val="20"/>
        </w:rPr>
        <w:t>The m</w:t>
      </w:r>
      <w:r w:rsidRPr="00FF5EDB">
        <w:rPr>
          <w:sz w:val="20"/>
          <w:szCs w:val="20"/>
        </w:rPr>
        <w:t>inutes were accepted.</w:t>
      </w:r>
    </w:p>
    <w:p w:rsidR="00C42890" w:rsidRPr="00FF5EDB" w:rsidRDefault="00C42890" w:rsidP="00FF5EDB">
      <w:pPr>
        <w:spacing w:after="120"/>
        <w:rPr>
          <w:sz w:val="20"/>
          <w:szCs w:val="20"/>
        </w:rPr>
      </w:pPr>
      <w:r>
        <w:rPr>
          <w:sz w:val="20"/>
          <w:szCs w:val="20"/>
        </w:rPr>
        <w:t>C</w:t>
      </w:r>
      <w:r w:rsidRPr="00FF5EDB">
        <w:rPr>
          <w:sz w:val="20"/>
          <w:szCs w:val="20"/>
        </w:rPr>
        <w:t>hange</w:t>
      </w:r>
      <w:r>
        <w:rPr>
          <w:sz w:val="20"/>
          <w:szCs w:val="20"/>
        </w:rPr>
        <w:t>s</w:t>
      </w:r>
      <w:r w:rsidRPr="00FF5EDB">
        <w:rPr>
          <w:sz w:val="20"/>
          <w:szCs w:val="20"/>
        </w:rPr>
        <w:t xml:space="preserve"> </w:t>
      </w:r>
      <w:r>
        <w:rPr>
          <w:sz w:val="20"/>
          <w:szCs w:val="20"/>
        </w:rPr>
        <w:t>to the sequence</w:t>
      </w:r>
      <w:r w:rsidRPr="00FF5EDB">
        <w:rPr>
          <w:sz w:val="20"/>
          <w:szCs w:val="20"/>
        </w:rPr>
        <w:t xml:space="preserve"> in Session 2</w:t>
      </w:r>
      <w:r>
        <w:rPr>
          <w:sz w:val="20"/>
          <w:szCs w:val="20"/>
        </w:rPr>
        <w:t xml:space="preserve"> were adopted and the a</w:t>
      </w:r>
      <w:r w:rsidRPr="00FF5EDB">
        <w:rPr>
          <w:sz w:val="20"/>
          <w:szCs w:val="20"/>
        </w:rPr>
        <w:t xml:space="preserve">genda </w:t>
      </w:r>
      <w:r>
        <w:rPr>
          <w:sz w:val="20"/>
          <w:szCs w:val="20"/>
        </w:rPr>
        <w:t xml:space="preserve">was </w:t>
      </w:r>
      <w:r w:rsidRPr="00FF5EDB">
        <w:rPr>
          <w:sz w:val="20"/>
          <w:szCs w:val="20"/>
        </w:rPr>
        <w:t>accepted.</w:t>
      </w:r>
    </w:p>
    <w:p w:rsidR="00C42890" w:rsidRPr="00FF5EDB" w:rsidRDefault="00C42890" w:rsidP="00FF5EDB">
      <w:pPr>
        <w:spacing w:after="120"/>
        <w:rPr>
          <w:sz w:val="20"/>
          <w:szCs w:val="20"/>
        </w:rPr>
      </w:pPr>
      <w:r>
        <w:rPr>
          <w:sz w:val="20"/>
          <w:szCs w:val="20"/>
        </w:rPr>
        <w:t>Round-the-</w:t>
      </w:r>
      <w:r w:rsidRPr="00FF5EDB">
        <w:rPr>
          <w:sz w:val="20"/>
          <w:szCs w:val="20"/>
        </w:rPr>
        <w:t>table introductions</w:t>
      </w:r>
      <w:r>
        <w:rPr>
          <w:sz w:val="20"/>
          <w:szCs w:val="20"/>
        </w:rPr>
        <w:t xml:space="preserve"> were made, including by</w:t>
      </w:r>
      <w:r w:rsidRPr="00FF5EDB">
        <w:rPr>
          <w:sz w:val="20"/>
          <w:szCs w:val="20"/>
        </w:rPr>
        <w:t xml:space="preserve"> </w:t>
      </w:r>
      <w:r>
        <w:rPr>
          <w:sz w:val="20"/>
          <w:szCs w:val="20"/>
        </w:rPr>
        <w:t>observers taking part in the meeting</w:t>
      </w:r>
      <w:r w:rsidRPr="00FF5EDB">
        <w:rPr>
          <w:sz w:val="20"/>
          <w:szCs w:val="20"/>
        </w:rPr>
        <w:t xml:space="preserve"> </w:t>
      </w:r>
      <w:r>
        <w:rPr>
          <w:sz w:val="20"/>
          <w:szCs w:val="20"/>
        </w:rPr>
        <w:t xml:space="preserve">(which included the Underwriters Laboratory </w:t>
      </w:r>
      <w:r w:rsidRPr="00FF5EDB">
        <w:rPr>
          <w:sz w:val="20"/>
          <w:szCs w:val="20"/>
        </w:rPr>
        <w:t>(UL</w:t>
      </w:r>
      <w:r>
        <w:rPr>
          <w:sz w:val="20"/>
          <w:szCs w:val="20"/>
        </w:rPr>
        <w:t>)</w:t>
      </w:r>
      <w:r w:rsidRPr="00FF5EDB">
        <w:rPr>
          <w:sz w:val="20"/>
          <w:szCs w:val="20"/>
        </w:rPr>
        <w:t xml:space="preserve">, </w:t>
      </w:r>
      <w:r>
        <w:rPr>
          <w:sz w:val="20"/>
          <w:szCs w:val="20"/>
        </w:rPr>
        <w:t>The International Copper Association (</w:t>
      </w:r>
      <w:r w:rsidRPr="00FF5EDB">
        <w:rPr>
          <w:sz w:val="20"/>
          <w:szCs w:val="20"/>
        </w:rPr>
        <w:t>ICA</w:t>
      </w:r>
      <w:r>
        <w:rPr>
          <w:sz w:val="20"/>
          <w:szCs w:val="20"/>
        </w:rPr>
        <w:t>)</w:t>
      </w:r>
      <w:r w:rsidRPr="00FF5EDB">
        <w:rPr>
          <w:sz w:val="20"/>
          <w:szCs w:val="20"/>
        </w:rPr>
        <w:t xml:space="preserve">, </w:t>
      </w:r>
      <w:r>
        <w:rPr>
          <w:sz w:val="20"/>
          <w:szCs w:val="20"/>
        </w:rPr>
        <w:lastRenderedPageBreak/>
        <w:t>the Collaborative Labelling and Appliance Standards Program (</w:t>
      </w:r>
      <w:r w:rsidRPr="00FF5EDB">
        <w:rPr>
          <w:sz w:val="20"/>
          <w:szCs w:val="20"/>
        </w:rPr>
        <w:t>CLASP</w:t>
      </w:r>
      <w:r>
        <w:rPr>
          <w:sz w:val="20"/>
          <w:szCs w:val="20"/>
        </w:rPr>
        <w:t>)</w:t>
      </w:r>
      <w:r w:rsidRPr="00FF5EDB">
        <w:rPr>
          <w:sz w:val="20"/>
          <w:szCs w:val="20"/>
        </w:rPr>
        <w:t xml:space="preserve">, </w:t>
      </w:r>
      <w:r>
        <w:rPr>
          <w:sz w:val="20"/>
          <w:szCs w:val="20"/>
        </w:rPr>
        <w:t>and the European Consumer Organisation (</w:t>
      </w:r>
      <w:r w:rsidRPr="00FF5EDB">
        <w:rPr>
          <w:sz w:val="20"/>
          <w:szCs w:val="20"/>
        </w:rPr>
        <w:t>BEUC)</w:t>
      </w:r>
      <w:r>
        <w:rPr>
          <w:sz w:val="20"/>
          <w:szCs w:val="20"/>
        </w:rPr>
        <w:t>).</w:t>
      </w:r>
    </w:p>
    <w:p w:rsidR="00C42890" w:rsidRDefault="00C42890" w:rsidP="00D877B5">
      <w:pPr>
        <w:pStyle w:val="Heading1"/>
      </w:pPr>
      <w:r>
        <w:t xml:space="preserve">Session 2: </w:t>
      </w:r>
      <w:r w:rsidRPr="00E01C2A">
        <w:t xml:space="preserve">Update </w:t>
      </w:r>
      <w:r>
        <w:t xml:space="preserve">on </w:t>
      </w:r>
      <w:r w:rsidRPr="00E01C2A">
        <w:t>APEC</w:t>
      </w:r>
      <w:r>
        <w:t xml:space="preserve"> cross-cutting issues, </w:t>
      </w:r>
      <w:r w:rsidRPr="00E01C2A">
        <w:t>Energy Working Group</w:t>
      </w:r>
      <w:r>
        <w:t>, and other fora</w:t>
      </w:r>
    </w:p>
    <w:p w:rsidR="00C42890" w:rsidRDefault="00C42890" w:rsidP="00C2299E">
      <w:pPr>
        <w:spacing w:after="120"/>
        <w:rPr>
          <w:sz w:val="20"/>
          <w:szCs w:val="20"/>
        </w:rPr>
      </w:pPr>
    </w:p>
    <w:p w:rsidR="00C42890" w:rsidRPr="00E91485" w:rsidRDefault="00C42890" w:rsidP="00C2299E">
      <w:pPr>
        <w:spacing w:after="120"/>
        <w:rPr>
          <w:sz w:val="20"/>
          <w:szCs w:val="20"/>
        </w:rPr>
      </w:pPr>
      <w:r>
        <w:rPr>
          <w:sz w:val="20"/>
          <w:szCs w:val="20"/>
        </w:rPr>
        <w:t xml:space="preserve">The Chair announced he would be standing down following the meeting.  He welcomed Mr. Li Pengcheng of </w:t>
      </w:r>
      <w:smartTag w:uri="urn:schemas-microsoft-com:office:smarttags" w:element="country-region">
        <w:smartTag w:uri="urn:schemas-microsoft-com:office:smarttags" w:element="place">
          <w:r>
            <w:rPr>
              <w:sz w:val="20"/>
              <w:szCs w:val="20"/>
            </w:rPr>
            <w:t>China</w:t>
          </w:r>
        </w:smartTag>
      </w:smartTag>
      <w:r>
        <w:rPr>
          <w:sz w:val="20"/>
          <w:szCs w:val="20"/>
        </w:rPr>
        <w:t xml:space="preserve"> as the newly confirmed Co-Chair and invited him to assist in chairing the meeting.</w:t>
      </w:r>
    </w:p>
    <w:p w:rsidR="00C42890" w:rsidRPr="00DD29D4" w:rsidRDefault="00C42890" w:rsidP="00D877B5">
      <w:pPr>
        <w:pStyle w:val="Subtitle"/>
      </w:pPr>
      <w:r w:rsidRPr="00DD29D4">
        <w:t xml:space="preserve">APEC Secretariat Program Director responsible for the Energy Working Group </w:t>
      </w:r>
    </w:p>
    <w:p w:rsidR="00C42890" w:rsidRDefault="00C42890" w:rsidP="00E91485">
      <w:pPr>
        <w:spacing w:after="120"/>
        <w:rPr>
          <w:sz w:val="20"/>
          <w:szCs w:val="20"/>
        </w:rPr>
      </w:pPr>
      <w:r>
        <w:rPr>
          <w:sz w:val="20"/>
          <w:szCs w:val="20"/>
        </w:rPr>
        <w:t xml:space="preserve">Mr. Park Jonghan, EWG Program Director at the APEC Secretariat, provided an update on Round 1, 2015 of the project funding approval process and advice on preparing for Round 2, 2015. </w:t>
      </w:r>
    </w:p>
    <w:p w:rsidR="00C42890" w:rsidRPr="00E91485" w:rsidRDefault="00C42890" w:rsidP="00E91485">
      <w:pPr>
        <w:spacing w:after="120"/>
        <w:rPr>
          <w:sz w:val="20"/>
          <w:szCs w:val="20"/>
        </w:rPr>
      </w:pPr>
      <w:r>
        <w:rPr>
          <w:sz w:val="20"/>
          <w:szCs w:val="20"/>
        </w:rPr>
        <w:t xml:space="preserve">Concept notes submissions Round 1 closed on 27 February and outcomes will be shared </w:t>
      </w:r>
      <w:r w:rsidRPr="00E91485">
        <w:rPr>
          <w:sz w:val="20"/>
          <w:szCs w:val="20"/>
        </w:rPr>
        <w:t>by mid-May</w:t>
      </w:r>
      <w:r>
        <w:rPr>
          <w:sz w:val="20"/>
          <w:szCs w:val="20"/>
        </w:rPr>
        <w:t>. Concept notes with in-principle funding approval will need to be developed into f</w:t>
      </w:r>
      <w:r w:rsidRPr="00E91485">
        <w:rPr>
          <w:sz w:val="20"/>
          <w:szCs w:val="20"/>
        </w:rPr>
        <w:t>ull</w:t>
      </w:r>
      <w:r>
        <w:rPr>
          <w:sz w:val="20"/>
          <w:szCs w:val="20"/>
        </w:rPr>
        <w:t xml:space="preserve"> proposals</w:t>
      </w:r>
      <w:r w:rsidRPr="00E91485">
        <w:rPr>
          <w:sz w:val="20"/>
          <w:szCs w:val="20"/>
        </w:rPr>
        <w:t xml:space="preserve"> </w:t>
      </w:r>
      <w:r>
        <w:rPr>
          <w:sz w:val="20"/>
          <w:szCs w:val="20"/>
        </w:rPr>
        <w:t>by June.  Round 2, 2015 will open in July.  For exact dates, meeting participants were advised to refer to the Projects section of the APEC website.</w:t>
      </w:r>
    </w:p>
    <w:p w:rsidR="00C42890" w:rsidRPr="00E91485" w:rsidRDefault="00C42890" w:rsidP="00E91485">
      <w:pPr>
        <w:spacing w:after="120"/>
        <w:rPr>
          <w:sz w:val="20"/>
          <w:szCs w:val="20"/>
        </w:rPr>
      </w:pPr>
      <w:r>
        <w:rPr>
          <w:sz w:val="20"/>
          <w:szCs w:val="20"/>
        </w:rPr>
        <w:t>The Expert Group was reminded that the EWG is the originating forum for concept notes developed under EGEEC, and that concept notes should be formally endorsed by EWG before the final is submitted to the APEC Secretariat.</w:t>
      </w:r>
    </w:p>
    <w:p w:rsidR="00C42890" w:rsidRDefault="00C42890" w:rsidP="00E91485">
      <w:pPr>
        <w:spacing w:after="120"/>
        <w:rPr>
          <w:sz w:val="20"/>
          <w:szCs w:val="20"/>
        </w:rPr>
      </w:pPr>
      <w:r>
        <w:rPr>
          <w:sz w:val="20"/>
          <w:szCs w:val="20"/>
        </w:rPr>
        <w:t xml:space="preserve">The Program Director informed participants that around USD $700,000 was available under the Energy Efficiency Sub-Fund of the APEC Support Fund.  Applying to this fund will strengthen chances of gaining funding for energy efficiency-related proposals, as other funds are limited and heavily subscribed. </w:t>
      </w:r>
    </w:p>
    <w:p w:rsidR="00C42890" w:rsidRPr="00E91485" w:rsidRDefault="00C42890" w:rsidP="00E91485">
      <w:pPr>
        <w:spacing w:after="120"/>
        <w:rPr>
          <w:sz w:val="20"/>
          <w:szCs w:val="20"/>
        </w:rPr>
      </w:pPr>
      <w:r>
        <w:rPr>
          <w:sz w:val="20"/>
          <w:szCs w:val="20"/>
        </w:rPr>
        <w:t>Project proponents were reminded that proposals need to be supported by at least two co-sponsors.</w:t>
      </w:r>
    </w:p>
    <w:p w:rsidR="00C42890" w:rsidRPr="00E91485" w:rsidRDefault="00C42890" w:rsidP="00E91485">
      <w:pPr>
        <w:spacing w:after="120"/>
        <w:rPr>
          <w:sz w:val="20"/>
          <w:szCs w:val="20"/>
        </w:rPr>
      </w:pPr>
      <w:r>
        <w:rPr>
          <w:sz w:val="20"/>
          <w:szCs w:val="20"/>
        </w:rPr>
        <w:t>Project overseers were advised to follow the APEC procurement guidelines during the tendering process, including allowing 3 weeks minimum to respond to an RfP, running a transparent contract selection process and disclosing conflicts of interest.</w:t>
      </w:r>
    </w:p>
    <w:p w:rsidR="00C42890" w:rsidRPr="00E91485" w:rsidRDefault="00C42890" w:rsidP="00E91485">
      <w:pPr>
        <w:spacing w:after="120"/>
        <w:rPr>
          <w:sz w:val="20"/>
          <w:szCs w:val="20"/>
        </w:rPr>
      </w:pPr>
      <w:r>
        <w:rPr>
          <w:sz w:val="20"/>
          <w:szCs w:val="20"/>
        </w:rPr>
        <w:t>The Program Director also encouraged the</w:t>
      </w:r>
      <w:r w:rsidRPr="00E91485">
        <w:rPr>
          <w:sz w:val="20"/>
          <w:szCs w:val="20"/>
        </w:rPr>
        <w:t xml:space="preserve"> use of</w:t>
      </w:r>
      <w:r>
        <w:rPr>
          <w:sz w:val="20"/>
          <w:szCs w:val="20"/>
        </w:rPr>
        <w:t xml:space="preserve"> the</w:t>
      </w:r>
      <w:r w:rsidRPr="00E91485">
        <w:rPr>
          <w:sz w:val="20"/>
          <w:szCs w:val="20"/>
        </w:rPr>
        <w:t xml:space="preserve"> APEC collaboration system</w:t>
      </w:r>
      <w:r>
        <w:rPr>
          <w:sz w:val="20"/>
          <w:szCs w:val="20"/>
        </w:rPr>
        <w:t>,</w:t>
      </w:r>
      <w:r w:rsidRPr="00E91485">
        <w:rPr>
          <w:sz w:val="20"/>
          <w:szCs w:val="20"/>
        </w:rPr>
        <w:t xml:space="preserve"> </w:t>
      </w:r>
      <w:r>
        <w:rPr>
          <w:sz w:val="20"/>
          <w:szCs w:val="20"/>
        </w:rPr>
        <w:t>which allows users to access</w:t>
      </w:r>
      <w:r w:rsidRPr="00E91485">
        <w:rPr>
          <w:sz w:val="20"/>
          <w:szCs w:val="20"/>
        </w:rPr>
        <w:t xml:space="preserve"> </w:t>
      </w:r>
      <w:r>
        <w:rPr>
          <w:sz w:val="20"/>
          <w:szCs w:val="20"/>
        </w:rPr>
        <w:t xml:space="preserve">all </w:t>
      </w:r>
      <w:r w:rsidRPr="00E91485">
        <w:rPr>
          <w:sz w:val="20"/>
          <w:szCs w:val="20"/>
        </w:rPr>
        <w:t>documents relat</w:t>
      </w:r>
      <w:r>
        <w:rPr>
          <w:sz w:val="20"/>
          <w:szCs w:val="20"/>
        </w:rPr>
        <w:t>ing</w:t>
      </w:r>
      <w:r w:rsidRPr="00E91485">
        <w:rPr>
          <w:sz w:val="20"/>
          <w:szCs w:val="20"/>
        </w:rPr>
        <w:t xml:space="preserve"> to projects. </w:t>
      </w:r>
      <w:r>
        <w:rPr>
          <w:sz w:val="20"/>
          <w:szCs w:val="20"/>
        </w:rPr>
        <w:t>A user</w:t>
      </w:r>
      <w:r w:rsidRPr="00E91485">
        <w:rPr>
          <w:sz w:val="20"/>
          <w:szCs w:val="20"/>
        </w:rPr>
        <w:t xml:space="preserve"> ID </w:t>
      </w:r>
      <w:r>
        <w:rPr>
          <w:sz w:val="20"/>
          <w:szCs w:val="20"/>
        </w:rPr>
        <w:t xml:space="preserve">is </w:t>
      </w:r>
      <w:r w:rsidRPr="00E91485">
        <w:rPr>
          <w:sz w:val="20"/>
          <w:szCs w:val="20"/>
        </w:rPr>
        <w:t>required to access</w:t>
      </w:r>
      <w:r>
        <w:rPr>
          <w:sz w:val="20"/>
          <w:szCs w:val="20"/>
        </w:rPr>
        <w:t xml:space="preserve"> the system.</w:t>
      </w:r>
    </w:p>
    <w:p w:rsidR="00C42890" w:rsidRDefault="00C42890" w:rsidP="00E91485">
      <w:pPr>
        <w:spacing w:after="120"/>
        <w:rPr>
          <w:sz w:val="20"/>
          <w:szCs w:val="20"/>
        </w:rPr>
      </w:pPr>
      <w:r>
        <w:rPr>
          <w:sz w:val="20"/>
          <w:szCs w:val="20"/>
        </w:rPr>
        <w:t xml:space="preserve">The Expert Group was informed that the </w:t>
      </w:r>
      <w:r w:rsidRPr="00E91485">
        <w:rPr>
          <w:sz w:val="20"/>
          <w:szCs w:val="20"/>
        </w:rPr>
        <w:t xml:space="preserve">Secretariat is maintaining </w:t>
      </w:r>
      <w:r>
        <w:rPr>
          <w:sz w:val="20"/>
          <w:szCs w:val="20"/>
        </w:rPr>
        <w:t xml:space="preserve">a </w:t>
      </w:r>
      <w:r w:rsidRPr="00E91485">
        <w:rPr>
          <w:sz w:val="20"/>
          <w:szCs w:val="20"/>
        </w:rPr>
        <w:t>database of contact</w:t>
      </w:r>
      <w:r>
        <w:rPr>
          <w:sz w:val="20"/>
          <w:szCs w:val="20"/>
        </w:rPr>
        <w:t>s</w:t>
      </w:r>
      <w:r w:rsidRPr="00DD29D4">
        <w:rPr>
          <w:sz w:val="20"/>
          <w:szCs w:val="20"/>
        </w:rPr>
        <w:t xml:space="preserve"> </w:t>
      </w:r>
      <w:r>
        <w:rPr>
          <w:sz w:val="20"/>
          <w:szCs w:val="20"/>
        </w:rPr>
        <w:t>for EWG, including sub-fora, and asked for an updated list of EGEEC contacts</w:t>
      </w:r>
      <w:r w:rsidRPr="00E91485">
        <w:rPr>
          <w:sz w:val="20"/>
          <w:szCs w:val="20"/>
        </w:rPr>
        <w:t>.</w:t>
      </w:r>
      <w:r>
        <w:rPr>
          <w:sz w:val="20"/>
          <w:szCs w:val="20"/>
        </w:rPr>
        <w:t xml:space="preserve">  </w:t>
      </w:r>
    </w:p>
    <w:p w:rsidR="00C42890" w:rsidRDefault="00C42890" w:rsidP="00E91485">
      <w:pPr>
        <w:spacing w:after="120"/>
        <w:rPr>
          <w:sz w:val="20"/>
          <w:szCs w:val="20"/>
        </w:rPr>
      </w:pPr>
      <w:r w:rsidRPr="00DD29D4">
        <w:rPr>
          <w:b/>
          <w:color w:val="FF0000"/>
          <w:sz w:val="20"/>
          <w:szCs w:val="20"/>
          <w:u w:val="single"/>
        </w:rPr>
        <w:t>ACTION</w:t>
      </w:r>
      <w:r w:rsidRPr="00DD29D4">
        <w:rPr>
          <w:b/>
          <w:color w:val="FF0000"/>
          <w:sz w:val="20"/>
          <w:szCs w:val="20"/>
        </w:rPr>
        <w:t>: Secretariat to provide contact list – COMPLETED.</w:t>
      </w:r>
    </w:p>
    <w:p w:rsidR="00C42890" w:rsidRPr="00D877B5" w:rsidRDefault="00C42890" w:rsidP="00D877B5">
      <w:pPr>
        <w:pStyle w:val="Subtitle"/>
      </w:pPr>
      <w:r w:rsidRPr="00D877B5">
        <w:t xml:space="preserve">Energy Working Group update </w:t>
      </w:r>
    </w:p>
    <w:p w:rsidR="00C42890" w:rsidRDefault="00C42890" w:rsidP="00DD29D4">
      <w:pPr>
        <w:spacing w:after="120"/>
        <w:rPr>
          <w:sz w:val="20"/>
          <w:szCs w:val="20"/>
        </w:rPr>
      </w:pPr>
      <w:r>
        <w:rPr>
          <w:sz w:val="20"/>
          <w:szCs w:val="20"/>
        </w:rPr>
        <w:t xml:space="preserve">The Chair informed the Expert Group that EWG’s </w:t>
      </w:r>
      <w:r w:rsidRPr="00DD29D4">
        <w:rPr>
          <w:sz w:val="20"/>
          <w:szCs w:val="20"/>
        </w:rPr>
        <w:t xml:space="preserve">25th anniversary </w:t>
      </w:r>
      <w:r>
        <w:rPr>
          <w:sz w:val="20"/>
          <w:szCs w:val="20"/>
        </w:rPr>
        <w:t xml:space="preserve">is </w:t>
      </w:r>
      <w:r w:rsidRPr="00DD29D4">
        <w:rPr>
          <w:sz w:val="20"/>
          <w:szCs w:val="20"/>
        </w:rPr>
        <w:t>coming up</w:t>
      </w:r>
      <w:r>
        <w:rPr>
          <w:sz w:val="20"/>
          <w:szCs w:val="20"/>
        </w:rPr>
        <w:t xml:space="preserve"> at the end of the month.  The EWG Lead Shepherd is collating a list of EWG’s achievements to mark the occasion and has asked the Chair to contribute key EGEEC achievements to the list by 31 March. </w:t>
      </w:r>
    </w:p>
    <w:p w:rsidR="00C42890" w:rsidRPr="00DD29D4" w:rsidRDefault="00C42890" w:rsidP="00DD29D4">
      <w:pPr>
        <w:spacing w:after="120"/>
        <w:rPr>
          <w:sz w:val="20"/>
          <w:szCs w:val="20"/>
        </w:rPr>
      </w:pPr>
      <w:r>
        <w:rPr>
          <w:sz w:val="20"/>
          <w:szCs w:val="20"/>
        </w:rPr>
        <w:t>Noting the tight timeframe, the Chair said he would endeavour to circulate the list to the Expert Group for comment out-of-session   He also invited Expert Group members</w:t>
      </w:r>
      <w:r w:rsidRPr="00DD29D4">
        <w:rPr>
          <w:sz w:val="20"/>
          <w:szCs w:val="20"/>
        </w:rPr>
        <w:t xml:space="preserve"> </w:t>
      </w:r>
      <w:r>
        <w:rPr>
          <w:sz w:val="20"/>
          <w:szCs w:val="20"/>
        </w:rPr>
        <w:t>to highlight</w:t>
      </w:r>
      <w:r w:rsidRPr="00DD29D4">
        <w:rPr>
          <w:sz w:val="20"/>
          <w:szCs w:val="20"/>
        </w:rPr>
        <w:t xml:space="preserve"> </w:t>
      </w:r>
      <w:r>
        <w:rPr>
          <w:sz w:val="20"/>
          <w:szCs w:val="20"/>
        </w:rPr>
        <w:t>key achievements either to him or to their</w:t>
      </w:r>
      <w:r w:rsidRPr="00DD29D4">
        <w:rPr>
          <w:sz w:val="20"/>
          <w:szCs w:val="20"/>
        </w:rPr>
        <w:t xml:space="preserve"> EWG </w:t>
      </w:r>
      <w:r>
        <w:rPr>
          <w:sz w:val="20"/>
          <w:szCs w:val="20"/>
        </w:rPr>
        <w:t>economy representative.</w:t>
      </w:r>
      <w:r w:rsidRPr="00DD29D4">
        <w:rPr>
          <w:sz w:val="20"/>
          <w:szCs w:val="20"/>
        </w:rPr>
        <w:t xml:space="preserve"> </w:t>
      </w:r>
    </w:p>
    <w:p w:rsidR="00C42890" w:rsidRPr="00DD29D4" w:rsidRDefault="00C42890" w:rsidP="00DD29D4">
      <w:pPr>
        <w:spacing w:after="120"/>
        <w:rPr>
          <w:sz w:val="20"/>
          <w:szCs w:val="20"/>
        </w:rPr>
      </w:pPr>
      <w:r>
        <w:rPr>
          <w:sz w:val="20"/>
          <w:szCs w:val="20"/>
        </w:rPr>
        <w:t>The Chair also noted that he had been asked to report to the Lead Shepherd, together with the Chair of the Expert Group on New and Renewable Energy Technologies (EGNRET), with</w:t>
      </w:r>
      <w:r w:rsidRPr="00DD29D4">
        <w:rPr>
          <w:sz w:val="20"/>
          <w:szCs w:val="20"/>
        </w:rPr>
        <w:t xml:space="preserve"> ideas </w:t>
      </w:r>
      <w:r>
        <w:rPr>
          <w:sz w:val="20"/>
          <w:szCs w:val="20"/>
        </w:rPr>
        <w:t>on</w:t>
      </w:r>
      <w:r w:rsidRPr="00DD29D4">
        <w:rPr>
          <w:sz w:val="20"/>
          <w:szCs w:val="20"/>
        </w:rPr>
        <w:t xml:space="preserve"> </w:t>
      </w:r>
      <w:r>
        <w:rPr>
          <w:sz w:val="20"/>
          <w:szCs w:val="20"/>
        </w:rPr>
        <w:t>what projects</w:t>
      </w:r>
      <w:r w:rsidRPr="00DD29D4">
        <w:rPr>
          <w:sz w:val="20"/>
          <w:szCs w:val="20"/>
        </w:rPr>
        <w:t xml:space="preserve"> </w:t>
      </w:r>
      <w:r>
        <w:rPr>
          <w:sz w:val="20"/>
          <w:szCs w:val="20"/>
        </w:rPr>
        <w:t>EWG</w:t>
      </w:r>
      <w:r w:rsidRPr="00DD29D4">
        <w:rPr>
          <w:sz w:val="20"/>
          <w:szCs w:val="20"/>
        </w:rPr>
        <w:t xml:space="preserve"> </w:t>
      </w:r>
      <w:r>
        <w:rPr>
          <w:sz w:val="20"/>
          <w:szCs w:val="20"/>
        </w:rPr>
        <w:t>should target to support</w:t>
      </w:r>
      <w:r w:rsidRPr="00DD29D4">
        <w:rPr>
          <w:sz w:val="20"/>
          <w:szCs w:val="20"/>
        </w:rPr>
        <w:t xml:space="preserve"> </w:t>
      </w:r>
      <w:r>
        <w:rPr>
          <w:sz w:val="20"/>
          <w:szCs w:val="20"/>
        </w:rPr>
        <w:t>APEC’s</w:t>
      </w:r>
      <w:r w:rsidRPr="00DD29D4">
        <w:rPr>
          <w:sz w:val="20"/>
          <w:szCs w:val="20"/>
        </w:rPr>
        <w:t xml:space="preserve"> </w:t>
      </w:r>
      <w:r>
        <w:rPr>
          <w:sz w:val="20"/>
          <w:szCs w:val="20"/>
        </w:rPr>
        <w:t xml:space="preserve">energy intensity and increase renewable </w:t>
      </w:r>
      <w:r>
        <w:rPr>
          <w:sz w:val="20"/>
          <w:szCs w:val="20"/>
        </w:rPr>
        <w:lastRenderedPageBreak/>
        <w:t>energy goals.  He noted that this topic would be discussed under a later agenda item (“APEC activities in support of EE &amp; RE goals”).</w:t>
      </w:r>
    </w:p>
    <w:p w:rsidR="00C42890" w:rsidRDefault="00C42890" w:rsidP="00DD29D4">
      <w:pPr>
        <w:spacing w:after="120"/>
        <w:rPr>
          <w:sz w:val="20"/>
          <w:szCs w:val="20"/>
        </w:rPr>
      </w:pPr>
      <w:r>
        <w:rPr>
          <w:sz w:val="20"/>
          <w:szCs w:val="20"/>
        </w:rPr>
        <w:t xml:space="preserve">The Chair informed the Expert Group that the </w:t>
      </w:r>
      <w:r w:rsidRPr="00FA3E22">
        <w:rPr>
          <w:b/>
          <w:sz w:val="20"/>
          <w:szCs w:val="20"/>
        </w:rPr>
        <w:t>49th EWG Meeting will be held in</w:t>
      </w:r>
      <w:r w:rsidRPr="00DD29D4">
        <w:rPr>
          <w:sz w:val="20"/>
          <w:szCs w:val="20"/>
        </w:rPr>
        <w:t xml:space="preserve"> </w:t>
      </w:r>
      <w:smartTag w:uri="urn:schemas-microsoft-com:office:smarttags" w:element="City">
        <w:smartTag w:uri="urn:schemas-microsoft-com:office:smarttags" w:element="place">
          <w:r w:rsidRPr="00FA3E22">
            <w:rPr>
              <w:b/>
              <w:sz w:val="20"/>
              <w:szCs w:val="20"/>
            </w:rPr>
            <w:t>Gyeongju</w:t>
          </w:r>
        </w:smartTag>
        <w:r w:rsidRPr="00FA3E22">
          <w:rPr>
            <w:b/>
            <w:sz w:val="20"/>
            <w:szCs w:val="20"/>
          </w:rPr>
          <w:t xml:space="preserve">, </w:t>
        </w:r>
        <w:smartTag w:uri="urn:schemas-microsoft-com:office:smarttags" w:element="country-region">
          <w:r w:rsidRPr="00FA3E22">
            <w:rPr>
              <w:b/>
              <w:sz w:val="20"/>
              <w:szCs w:val="20"/>
            </w:rPr>
            <w:t>Korea</w:t>
          </w:r>
        </w:smartTag>
      </w:smartTag>
      <w:r w:rsidRPr="00FA3E22">
        <w:rPr>
          <w:b/>
          <w:sz w:val="20"/>
          <w:szCs w:val="20"/>
        </w:rPr>
        <w:t>, 22-26 June 2015</w:t>
      </w:r>
      <w:r>
        <w:rPr>
          <w:sz w:val="20"/>
          <w:szCs w:val="20"/>
        </w:rPr>
        <w:t>.  He noted that the EWG Secretariat had just distributed a draft Meeting Record for EWG 48</w:t>
      </w:r>
      <w:r w:rsidRPr="00DD29D4">
        <w:rPr>
          <w:sz w:val="20"/>
          <w:szCs w:val="20"/>
        </w:rPr>
        <w:t xml:space="preserve"> </w:t>
      </w:r>
      <w:r>
        <w:rPr>
          <w:sz w:val="20"/>
          <w:szCs w:val="20"/>
        </w:rPr>
        <w:t xml:space="preserve">for comment. The final meeting record will be shared via the Expert Group contact list.  </w:t>
      </w:r>
      <w:r w:rsidRPr="006F46F7">
        <w:rPr>
          <w:b/>
          <w:color w:val="FF0000"/>
          <w:sz w:val="20"/>
          <w:szCs w:val="20"/>
          <w:u w:val="single"/>
        </w:rPr>
        <w:t>ACTION</w:t>
      </w:r>
      <w:r w:rsidRPr="006F46F7">
        <w:rPr>
          <w:color w:val="FF0000"/>
          <w:sz w:val="20"/>
          <w:szCs w:val="20"/>
        </w:rPr>
        <w:t>: Secretariat to share final copy of the 48</w:t>
      </w:r>
      <w:r w:rsidRPr="006F46F7">
        <w:rPr>
          <w:color w:val="FF0000"/>
          <w:sz w:val="20"/>
          <w:szCs w:val="20"/>
          <w:vertAlign w:val="superscript"/>
        </w:rPr>
        <w:t>th</w:t>
      </w:r>
      <w:r w:rsidRPr="006F46F7">
        <w:rPr>
          <w:color w:val="FF0000"/>
          <w:sz w:val="20"/>
          <w:szCs w:val="20"/>
        </w:rPr>
        <w:t xml:space="preserve"> EWG Meeting Record via the Expert Group contact list.</w:t>
      </w:r>
    </w:p>
    <w:p w:rsidR="00C42890" w:rsidRPr="00D877B5" w:rsidRDefault="00C42890" w:rsidP="00D877B5">
      <w:pPr>
        <w:pStyle w:val="Subtitle"/>
      </w:pPr>
      <w:r w:rsidRPr="00D877B5">
        <w:t xml:space="preserve">APEC activities in support of EE &amp; RE goals </w:t>
      </w:r>
    </w:p>
    <w:p w:rsidR="00C42890" w:rsidRDefault="00C42890" w:rsidP="00DD29D4">
      <w:pPr>
        <w:spacing w:after="120"/>
        <w:rPr>
          <w:sz w:val="20"/>
          <w:szCs w:val="20"/>
        </w:rPr>
      </w:pPr>
      <w:r>
        <w:rPr>
          <w:sz w:val="20"/>
          <w:szCs w:val="20"/>
        </w:rPr>
        <w:t>This item was deferred to the end of Session 3.</w:t>
      </w:r>
    </w:p>
    <w:p w:rsidR="00C42890" w:rsidRDefault="00C42890" w:rsidP="00DB6C28">
      <w:pPr>
        <w:rPr>
          <w:sz w:val="20"/>
          <w:szCs w:val="20"/>
        </w:rPr>
      </w:pPr>
      <w:r w:rsidRPr="00D877B5">
        <w:rPr>
          <w:rFonts w:eastAsia="MS Gothic" w:cs="Times New Roman"/>
          <w:i/>
          <w:iCs/>
          <w:color w:val="4F81BD"/>
          <w:spacing w:val="15"/>
          <w:sz w:val="24"/>
          <w:szCs w:val="24"/>
        </w:rPr>
        <w:t xml:space="preserve">Energy Smart Communities Initiative (ESCI) and APEC Smart Grids Initiative (ASGI) </w:t>
      </w:r>
    </w:p>
    <w:p w:rsidR="00C42890" w:rsidRDefault="00C42890" w:rsidP="00984220">
      <w:pPr>
        <w:rPr>
          <w:bCs/>
          <w:sz w:val="20"/>
          <w:szCs w:val="20"/>
          <w:lang w:val="en-US"/>
        </w:rPr>
      </w:pPr>
      <w:r>
        <w:rPr>
          <w:sz w:val="20"/>
          <w:szCs w:val="20"/>
        </w:rPr>
        <w:t xml:space="preserve">The </w:t>
      </w:r>
      <w:smartTag w:uri="urn:schemas-microsoft-com:office:smarttags" w:element="country-region">
        <w:smartTag w:uri="urn:schemas-microsoft-com:office:smarttags" w:element="place">
          <w:r>
            <w:rPr>
              <w:sz w:val="20"/>
              <w:szCs w:val="20"/>
            </w:rPr>
            <w:t>US</w:t>
          </w:r>
        </w:smartTag>
      </w:smartTag>
      <w:r>
        <w:rPr>
          <w:sz w:val="20"/>
          <w:szCs w:val="20"/>
        </w:rPr>
        <w:t xml:space="preserve"> representative gave an update on activities under APEC’s ESCI and ASGI frameworks.  He noted</w:t>
      </w:r>
      <w:r>
        <w:rPr>
          <w:bCs/>
          <w:sz w:val="20"/>
          <w:szCs w:val="20"/>
          <w:lang w:val="en-US"/>
        </w:rPr>
        <w:t xml:space="preserve"> that </w:t>
      </w:r>
      <w:r w:rsidRPr="00817D0C">
        <w:rPr>
          <w:bCs/>
          <w:sz w:val="20"/>
          <w:szCs w:val="20"/>
          <w:lang w:val="en-US"/>
        </w:rPr>
        <w:t>project</w:t>
      </w:r>
      <w:r>
        <w:rPr>
          <w:bCs/>
          <w:sz w:val="20"/>
          <w:szCs w:val="20"/>
          <w:lang w:val="en-US"/>
        </w:rPr>
        <w:t>s in his presentation were listed</w:t>
      </w:r>
      <w:r w:rsidRPr="00817D0C">
        <w:rPr>
          <w:bCs/>
          <w:sz w:val="20"/>
          <w:szCs w:val="20"/>
          <w:lang w:val="en-US"/>
        </w:rPr>
        <w:t xml:space="preserve"> </w:t>
      </w:r>
      <w:r>
        <w:rPr>
          <w:bCs/>
          <w:sz w:val="20"/>
          <w:szCs w:val="20"/>
          <w:lang w:val="en-US"/>
        </w:rPr>
        <w:t>according to</w:t>
      </w:r>
      <w:r w:rsidRPr="00817D0C">
        <w:rPr>
          <w:bCs/>
          <w:sz w:val="20"/>
          <w:szCs w:val="20"/>
          <w:lang w:val="en-US"/>
        </w:rPr>
        <w:t xml:space="preserve"> the</w:t>
      </w:r>
      <w:r>
        <w:rPr>
          <w:bCs/>
          <w:sz w:val="20"/>
          <w:szCs w:val="20"/>
          <w:lang w:val="en-US"/>
        </w:rPr>
        <w:t xml:space="preserve">ir project code (indicating their originating forum, identification number, </w:t>
      </w:r>
      <w:r w:rsidRPr="00817D0C">
        <w:rPr>
          <w:bCs/>
          <w:sz w:val="20"/>
          <w:szCs w:val="20"/>
          <w:lang w:val="en-US"/>
        </w:rPr>
        <w:t>year</w:t>
      </w:r>
      <w:r>
        <w:rPr>
          <w:bCs/>
          <w:sz w:val="20"/>
          <w:szCs w:val="20"/>
          <w:lang w:val="en-US"/>
        </w:rPr>
        <w:t>, and funding source), sponsoring economy, and relevant sub-fora (where applicable).</w:t>
      </w:r>
    </w:p>
    <w:p w:rsidR="00C42890" w:rsidRPr="00984220" w:rsidRDefault="00C42890" w:rsidP="00984220">
      <w:pPr>
        <w:rPr>
          <w:bCs/>
          <w:i/>
          <w:sz w:val="20"/>
          <w:szCs w:val="20"/>
          <w:lang w:val="en-US"/>
        </w:rPr>
      </w:pPr>
      <w:r>
        <w:rPr>
          <w:bCs/>
          <w:sz w:val="20"/>
          <w:szCs w:val="20"/>
          <w:lang w:val="en-US"/>
        </w:rPr>
        <w:t xml:space="preserve"> </w:t>
      </w:r>
    </w:p>
    <w:p w:rsidR="00C42890" w:rsidRPr="006F46F7" w:rsidRDefault="00C42890" w:rsidP="00FA3E22">
      <w:pPr>
        <w:rPr>
          <w:bCs/>
          <w:sz w:val="20"/>
          <w:szCs w:val="20"/>
          <w:lang w:val="en-GB"/>
        </w:rPr>
      </w:pPr>
      <w:r>
        <w:rPr>
          <w:lang w:val="en-GB"/>
        </w:rPr>
        <w:t>He explained that the</w:t>
      </w:r>
      <w:r w:rsidRPr="006F46F7">
        <w:rPr>
          <w:lang w:val="en-GB"/>
        </w:rPr>
        <w:t xml:space="preserve"> </w:t>
      </w:r>
      <w:r w:rsidRPr="00151D28">
        <w:rPr>
          <w:b/>
          <w:lang w:val="en-GB"/>
        </w:rPr>
        <w:t>Energy Smart Communities Initiative (ESCI)</w:t>
      </w:r>
      <w:r w:rsidRPr="006F46F7">
        <w:rPr>
          <w:lang w:val="en-GB"/>
        </w:rPr>
        <w:t xml:space="preserve"> </w:t>
      </w:r>
      <w:r>
        <w:rPr>
          <w:lang w:val="en-GB"/>
        </w:rPr>
        <w:t>was l</w:t>
      </w:r>
      <w:r w:rsidRPr="000766C5">
        <w:rPr>
          <w:lang w:val="en-GB"/>
        </w:rPr>
        <w:t>aunched in November 2010 by U.S. President Obama and Japan’s Prime Minister Kan</w:t>
      </w:r>
      <w:r>
        <w:rPr>
          <w:lang w:val="en-GB"/>
        </w:rPr>
        <w:t xml:space="preserve"> to </w:t>
      </w:r>
      <w:r w:rsidRPr="003E35FF">
        <w:rPr>
          <w:lang w:val="en-GB"/>
        </w:rPr>
        <w:t>coordinate</w:t>
      </w:r>
      <w:r>
        <w:rPr>
          <w:lang w:val="en-GB"/>
        </w:rPr>
        <w:t xml:space="preserve"> </w:t>
      </w:r>
      <w:r w:rsidRPr="003E35FF">
        <w:rPr>
          <w:lang w:val="en-GB"/>
        </w:rPr>
        <w:t xml:space="preserve">APEC-wide activities that contribute </w:t>
      </w:r>
      <w:r>
        <w:rPr>
          <w:lang w:val="en-GB"/>
        </w:rPr>
        <w:t>to</w:t>
      </w:r>
      <w:r w:rsidRPr="003E35FF">
        <w:rPr>
          <w:lang w:val="en-GB"/>
        </w:rPr>
        <w:t xml:space="preserve"> </w:t>
      </w:r>
      <w:r>
        <w:rPr>
          <w:lang w:val="en-GB"/>
        </w:rPr>
        <w:t>the</w:t>
      </w:r>
      <w:r w:rsidRPr="003E35FF">
        <w:rPr>
          <w:lang w:val="en-GB"/>
        </w:rPr>
        <w:t xml:space="preserve"> goal </w:t>
      </w:r>
      <w:r>
        <w:rPr>
          <w:lang w:val="en-GB"/>
        </w:rPr>
        <w:t>of</w:t>
      </w:r>
      <w:r w:rsidRPr="003E35FF">
        <w:rPr>
          <w:lang w:val="en-GB"/>
        </w:rPr>
        <w:t xml:space="preserve"> reduc</w:t>
      </w:r>
      <w:r>
        <w:rPr>
          <w:lang w:val="en-GB"/>
        </w:rPr>
        <w:t>ing</w:t>
      </w:r>
      <w:r w:rsidRPr="003E35FF">
        <w:rPr>
          <w:lang w:val="en-GB"/>
        </w:rPr>
        <w:t xml:space="preserve"> energy intensity in the region by 45% in 2030 (against 2005 levels).  </w:t>
      </w:r>
      <w:r>
        <w:rPr>
          <w:lang w:val="en-GB"/>
        </w:rPr>
        <w:t xml:space="preserve">It includes </w:t>
      </w:r>
      <w:r w:rsidRPr="006F46F7">
        <w:rPr>
          <w:lang w:val="en-GB"/>
        </w:rPr>
        <w:t xml:space="preserve">two cross-cutting initiatives – </w:t>
      </w:r>
      <w:r>
        <w:rPr>
          <w:lang w:val="en-GB"/>
        </w:rPr>
        <w:t xml:space="preserve">the </w:t>
      </w:r>
      <w:r w:rsidRPr="006F46F7">
        <w:rPr>
          <w:b/>
          <w:bCs/>
          <w:sz w:val="20"/>
          <w:szCs w:val="20"/>
          <w:lang w:val="en-GB"/>
        </w:rPr>
        <w:t>ESCI Knowledge Sharing Platform</w:t>
      </w:r>
      <w:r w:rsidRPr="006F46F7">
        <w:rPr>
          <w:bCs/>
          <w:sz w:val="20"/>
          <w:szCs w:val="20"/>
          <w:lang w:val="en-GB"/>
        </w:rPr>
        <w:t xml:space="preserve"> (</w:t>
      </w:r>
      <w:hyperlink r:id="rId9" w:tgtFrame="_parent" w:history="1">
        <w:r w:rsidRPr="006F46F7">
          <w:rPr>
            <w:rStyle w:val="Hyperlink"/>
            <w:bCs/>
            <w:sz w:val="20"/>
            <w:szCs w:val="20"/>
            <w:lang w:val="en-US"/>
          </w:rPr>
          <w:t>http://esci-ksp.org</w:t>
        </w:r>
      </w:hyperlink>
      <w:r w:rsidRPr="006F46F7">
        <w:rPr>
          <w:bCs/>
          <w:sz w:val="20"/>
          <w:szCs w:val="20"/>
          <w:lang w:val="en-US"/>
        </w:rPr>
        <w:t>)</w:t>
      </w:r>
      <w:r>
        <w:rPr>
          <w:bCs/>
          <w:sz w:val="20"/>
          <w:szCs w:val="20"/>
          <w:lang w:val="en-US"/>
        </w:rPr>
        <w:t xml:space="preserve"> which is supported by Chinese Taipei and which provides information on past and current projects, and </w:t>
      </w:r>
      <w:r w:rsidRPr="006F46F7">
        <w:rPr>
          <w:b/>
          <w:bCs/>
          <w:sz w:val="20"/>
          <w:szCs w:val="20"/>
          <w:lang w:val="en-GB"/>
        </w:rPr>
        <w:t>Low Carbon Model Towns (LCMT)</w:t>
      </w:r>
      <w:r w:rsidRPr="006F46F7">
        <w:rPr>
          <w:bCs/>
          <w:sz w:val="20"/>
          <w:szCs w:val="20"/>
          <w:lang w:val="en-GB"/>
        </w:rPr>
        <w:t xml:space="preserve"> </w:t>
      </w:r>
      <w:r>
        <w:rPr>
          <w:bCs/>
          <w:sz w:val="20"/>
          <w:szCs w:val="20"/>
          <w:lang w:val="en-GB"/>
        </w:rPr>
        <w:t>(</w:t>
      </w:r>
      <w:hyperlink r:id="rId10" w:history="1">
        <w:r w:rsidRPr="00C35B7E">
          <w:rPr>
            <w:rStyle w:val="Hyperlink"/>
            <w:bCs/>
            <w:sz w:val="20"/>
            <w:szCs w:val="20"/>
            <w:lang w:val="en-US"/>
          </w:rPr>
          <w:t>http://apec.org/Groups/SOM-Steering-Committee-on-Economic-and-Technical-Cooperation/Working-Groups/Energy.aspx</w:t>
        </w:r>
      </w:hyperlink>
      <w:r>
        <w:rPr>
          <w:rFonts w:cs="Times New Roman"/>
          <w:bCs/>
          <w:sz w:val="20"/>
          <w:szCs w:val="20"/>
          <w:lang w:val="en-US"/>
        </w:rPr>
        <w:t xml:space="preserve">) which is supported by Japan and under which </w:t>
      </w:r>
      <w:r w:rsidRPr="006F46F7">
        <w:rPr>
          <w:rFonts w:cs="Times New Roman"/>
          <w:bCs/>
          <w:sz w:val="20"/>
          <w:szCs w:val="20"/>
          <w:lang w:val="en-US"/>
        </w:rPr>
        <w:t xml:space="preserve">San </w:t>
      </w:r>
      <w:r>
        <w:rPr>
          <w:rFonts w:cs="Times New Roman"/>
          <w:bCs/>
          <w:sz w:val="20"/>
          <w:szCs w:val="20"/>
          <w:lang w:val="en-US"/>
        </w:rPr>
        <w:t>-</w:t>
      </w:r>
      <w:r w:rsidRPr="006F46F7">
        <w:rPr>
          <w:rFonts w:cs="Times New Roman"/>
          <w:bCs/>
          <w:sz w:val="20"/>
          <w:szCs w:val="20"/>
          <w:lang w:val="en-US"/>
        </w:rPr>
        <w:t>Borgea, Peru</w:t>
      </w:r>
      <w:r>
        <w:rPr>
          <w:rFonts w:cs="Times New Roman"/>
          <w:bCs/>
          <w:sz w:val="20"/>
          <w:szCs w:val="20"/>
          <w:lang w:val="en-US"/>
        </w:rPr>
        <w:t xml:space="preserve"> has been selected as the </w:t>
      </w:r>
      <w:r w:rsidRPr="006F46F7">
        <w:rPr>
          <w:rFonts w:cs="Times New Roman"/>
          <w:bCs/>
          <w:sz w:val="20"/>
          <w:szCs w:val="20"/>
          <w:lang w:val="en-US"/>
        </w:rPr>
        <w:t>next town</w:t>
      </w:r>
      <w:r>
        <w:rPr>
          <w:rFonts w:cs="Times New Roman"/>
          <w:bCs/>
          <w:sz w:val="20"/>
          <w:szCs w:val="20"/>
          <w:lang w:val="en-US"/>
        </w:rPr>
        <w:t>.</w:t>
      </w:r>
    </w:p>
    <w:p w:rsidR="00C42890" w:rsidRPr="00354848" w:rsidRDefault="00C42890" w:rsidP="00FA3E22">
      <w:pPr>
        <w:pStyle w:val="ListParagraph"/>
        <w:ind w:left="0"/>
        <w:rPr>
          <w:rFonts w:eastAsia="SimSun"/>
          <w:lang w:val="en-US" w:eastAsia="zh-CN"/>
        </w:rPr>
      </w:pPr>
    </w:p>
    <w:p w:rsidR="00C42890" w:rsidRPr="006F46F7" w:rsidRDefault="00C42890" w:rsidP="00FA3E22">
      <w:pPr>
        <w:pStyle w:val="ListParagraph"/>
        <w:ind w:left="0"/>
        <w:rPr>
          <w:bCs/>
          <w:sz w:val="20"/>
          <w:szCs w:val="20"/>
          <w:lang w:val="en-GB"/>
        </w:rPr>
      </w:pPr>
      <w:r>
        <w:rPr>
          <w:lang w:val="en-US"/>
        </w:rPr>
        <w:t xml:space="preserve">ESCI activities are also linked to four ‘pillars’: </w:t>
      </w:r>
      <w:r>
        <w:rPr>
          <w:lang w:val="en-GB"/>
        </w:rPr>
        <w:t xml:space="preserve">Smart transport, Smart buildings, Smart grids </w:t>
      </w:r>
      <w:r w:rsidRPr="00984220">
        <w:rPr>
          <w:lang w:val="en-GB"/>
        </w:rPr>
        <w:t>(an area of collaboration with the Clean Energy Ministerial’s International Sm</w:t>
      </w:r>
      <w:r>
        <w:rPr>
          <w:lang w:val="en-GB"/>
        </w:rPr>
        <w:t>art Grid Action Network (ISGAN)</w:t>
      </w:r>
      <w:r w:rsidRPr="00984220">
        <w:rPr>
          <w:lang w:val="en-GB"/>
        </w:rPr>
        <w:t xml:space="preserve"> </w:t>
      </w:r>
      <w:r>
        <w:rPr>
          <w:lang w:val="en-GB"/>
        </w:rPr>
        <w:t>and which ties in</w:t>
      </w:r>
      <w:r w:rsidRPr="00984220">
        <w:rPr>
          <w:lang w:val="en-GB"/>
        </w:rPr>
        <w:t xml:space="preserve"> with the APEC Smart Grids Initiative (ASGI))</w:t>
      </w:r>
      <w:r>
        <w:rPr>
          <w:lang w:val="en-GB"/>
        </w:rPr>
        <w:t xml:space="preserve">, </w:t>
      </w:r>
      <w:r>
        <w:rPr>
          <w:bCs/>
          <w:sz w:val="20"/>
          <w:szCs w:val="20"/>
          <w:lang w:val="en-GB"/>
        </w:rPr>
        <w:t>and Smart jobs and consumers.</w:t>
      </w:r>
    </w:p>
    <w:p w:rsidR="00C42890" w:rsidRPr="003E35FF" w:rsidRDefault="00C42890" w:rsidP="00CC2CD8">
      <w:pPr>
        <w:rPr>
          <w:bCs/>
          <w:sz w:val="20"/>
          <w:szCs w:val="20"/>
          <w:lang w:val="en-GB"/>
        </w:rPr>
      </w:pPr>
    </w:p>
    <w:p w:rsidR="00C42890" w:rsidRDefault="00C42890" w:rsidP="00F241BA">
      <w:pPr>
        <w:rPr>
          <w:bCs/>
          <w:sz w:val="20"/>
          <w:szCs w:val="20"/>
          <w:lang w:val="en-GB"/>
        </w:rPr>
      </w:pPr>
      <w:r>
        <w:rPr>
          <w:bCs/>
          <w:sz w:val="20"/>
          <w:szCs w:val="20"/>
          <w:lang w:val="en-GB"/>
        </w:rPr>
        <w:t xml:space="preserve">The </w:t>
      </w:r>
      <w:smartTag w:uri="urn:schemas-microsoft-com:office:smarttags" w:element="country-region">
        <w:smartTag w:uri="urn:schemas-microsoft-com:office:smarttags" w:element="place">
          <w:r>
            <w:rPr>
              <w:bCs/>
              <w:sz w:val="20"/>
              <w:szCs w:val="20"/>
              <w:lang w:val="en-GB"/>
            </w:rPr>
            <w:t>US</w:t>
          </w:r>
        </w:smartTag>
      </w:smartTag>
      <w:r>
        <w:rPr>
          <w:bCs/>
          <w:sz w:val="20"/>
          <w:szCs w:val="20"/>
          <w:lang w:val="en-GB"/>
        </w:rPr>
        <w:t xml:space="preserve"> representative then highlighted current and recent APEC-funded projects being carried out under ESCI by EWG and other fora.  He noted few projects have been carried out under the ‘Smart jobs and consumers’ pillar, although several potential topics have been identified, including energy efficiency</w:t>
      </w:r>
      <w:r w:rsidRPr="00F241BA">
        <w:rPr>
          <w:bCs/>
          <w:sz w:val="20"/>
          <w:szCs w:val="20"/>
          <w:lang w:val="en-GB"/>
        </w:rPr>
        <w:t xml:space="preserve"> training curricula</w:t>
      </w:r>
      <w:r>
        <w:rPr>
          <w:bCs/>
          <w:sz w:val="20"/>
          <w:szCs w:val="20"/>
          <w:lang w:val="en-GB"/>
        </w:rPr>
        <w:t>, energy efficiency school curricula, and sister schools.</w:t>
      </w:r>
    </w:p>
    <w:p w:rsidR="00C42890" w:rsidRDefault="00C42890" w:rsidP="00CC2CD8">
      <w:pPr>
        <w:rPr>
          <w:bCs/>
          <w:sz w:val="20"/>
          <w:szCs w:val="20"/>
          <w:lang w:val="en-GB"/>
        </w:rPr>
      </w:pPr>
      <w:r w:rsidRPr="00F241BA">
        <w:rPr>
          <w:bCs/>
          <w:sz w:val="20"/>
          <w:szCs w:val="20"/>
          <w:lang w:val="en-GB"/>
        </w:rPr>
        <w:t xml:space="preserve">The </w:t>
      </w:r>
      <w:r>
        <w:rPr>
          <w:bCs/>
          <w:sz w:val="20"/>
          <w:szCs w:val="20"/>
          <w:lang w:val="en-GB"/>
        </w:rPr>
        <w:t xml:space="preserve">US representative then explained that the </w:t>
      </w:r>
      <w:r w:rsidRPr="00FA3E22">
        <w:rPr>
          <w:b/>
          <w:bCs/>
          <w:sz w:val="20"/>
          <w:szCs w:val="20"/>
          <w:lang w:val="en-GB"/>
        </w:rPr>
        <w:t>APEC Smart Grids Initiative (ASGI)</w:t>
      </w:r>
      <w:r>
        <w:rPr>
          <w:bCs/>
          <w:sz w:val="20"/>
          <w:szCs w:val="20"/>
          <w:lang w:val="en-GB"/>
        </w:rPr>
        <w:t xml:space="preserve">, led by the </w:t>
      </w:r>
      <w:r w:rsidRPr="00D877B5">
        <w:rPr>
          <w:bCs/>
          <w:sz w:val="20"/>
          <w:szCs w:val="20"/>
          <w:lang w:val="en-GB"/>
        </w:rPr>
        <w:t xml:space="preserve">US, Korea, </w:t>
      </w:r>
      <w:r>
        <w:rPr>
          <w:bCs/>
          <w:sz w:val="20"/>
          <w:szCs w:val="20"/>
          <w:lang w:val="en-GB"/>
        </w:rPr>
        <w:t xml:space="preserve">and </w:t>
      </w:r>
      <w:r w:rsidRPr="00D877B5">
        <w:rPr>
          <w:bCs/>
          <w:sz w:val="20"/>
          <w:szCs w:val="20"/>
          <w:lang w:val="en-GB"/>
        </w:rPr>
        <w:t>Chinese Taipei</w:t>
      </w:r>
      <w:r>
        <w:rPr>
          <w:bCs/>
          <w:sz w:val="20"/>
          <w:szCs w:val="20"/>
          <w:lang w:val="en-GB"/>
        </w:rPr>
        <w:t>, was established by the EWG at the instruction of APEC Energy Ministers, under the Fukui Declaration in 2010, and is</w:t>
      </w:r>
      <w:r w:rsidRPr="003E35FF">
        <w:rPr>
          <w:bCs/>
          <w:sz w:val="20"/>
          <w:szCs w:val="20"/>
          <w:lang w:val="en-GB"/>
        </w:rPr>
        <w:t xml:space="preserve"> </w:t>
      </w:r>
      <w:r>
        <w:rPr>
          <w:bCs/>
          <w:sz w:val="20"/>
          <w:szCs w:val="20"/>
          <w:lang w:val="en-GB"/>
        </w:rPr>
        <w:t>linked to the ESCI ‘Smart Grids’ pillar.  Its aim is “</w:t>
      </w:r>
      <w:r w:rsidRPr="009A5420">
        <w:rPr>
          <w:bCs/>
          <w:sz w:val="20"/>
          <w:szCs w:val="20"/>
          <w:lang w:val="en-US"/>
        </w:rPr>
        <w:t>to evaluate the potential of smart grids to support the integration of intermittent renewable energies and energy management approaches in buildings and industry</w:t>
      </w:r>
      <w:r>
        <w:rPr>
          <w:bCs/>
          <w:sz w:val="20"/>
          <w:szCs w:val="20"/>
          <w:lang w:val="en-US"/>
        </w:rPr>
        <w:t>”.  Activities under ASGI relate to four</w:t>
      </w:r>
      <w:r>
        <w:rPr>
          <w:bCs/>
          <w:sz w:val="20"/>
          <w:szCs w:val="20"/>
          <w:lang w:val="en-GB"/>
        </w:rPr>
        <w:t xml:space="preserve"> elements: Element 1 </w:t>
      </w:r>
      <w:r w:rsidRPr="009A5420">
        <w:rPr>
          <w:bCs/>
          <w:sz w:val="20"/>
          <w:szCs w:val="20"/>
          <w:lang w:val="en-US"/>
        </w:rPr>
        <w:t>–</w:t>
      </w:r>
      <w:r>
        <w:rPr>
          <w:bCs/>
          <w:sz w:val="20"/>
          <w:szCs w:val="20"/>
          <w:lang w:val="en-US"/>
        </w:rPr>
        <w:t xml:space="preserve"> </w:t>
      </w:r>
      <w:r w:rsidRPr="009A5420">
        <w:rPr>
          <w:bCs/>
          <w:sz w:val="20"/>
          <w:szCs w:val="20"/>
          <w:lang w:val="en-US"/>
        </w:rPr>
        <w:t xml:space="preserve">Survey of </w:t>
      </w:r>
      <w:r>
        <w:rPr>
          <w:bCs/>
          <w:sz w:val="20"/>
          <w:szCs w:val="20"/>
          <w:lang w:val="en-US"/>
        </w:rPr>
        <w:t xml:space="preserve">Smart Grid Status and Potential, </w:t>
      </w:r>
      <w:r w:rsidRPr="009A5420">
        <w:rPr>
          <w:bCs/>
          <w:sz w:val="20"/>
          <w:szCs w:val="20"/>
          <w:lang w:val="en-US"/>
        </w:rPr>
        <w:t>Element 2 –</w:t>
      </w:r>
      <w:r>
        <w:rPr>
          <w:bCs/>
          <w:sz w:val="20"/>
          <w:szCs w:val="20"/>
          <w:lang w:val="en-US"/>
        </w:rPr>
        <w:t xml:space="preserve"> Smart Grid Roadmap, </w:t>
      </w:r>
      <w:r w:rsidRPr="009A5420">
        <w:rPr>
          <w:bCs/>
          <w:sz w:val="20"/>
          <w:szCs w:val="20"/>
          <w:lang w:val="en-US"/>
        </w:rPr>
        <w:t>Element 3 – Smart Grid Test Beds</w:t>
      </w:r>
      <w:r>
        <w:rPr>
          <w:bCs/>
          <w:sz w:val="20"/>
          <w:szCs w:val="20"/>
          <w:lang w:val="en-GB"/>
        </w:rPr>
        <w:t xml:space="preserve">, and </w:t>
      </w:r>
      <w:r w:rsidRPr="009A5420">
        <w:rPr>
          <w:bCs/>
          <w:sz w:val="20"/>
          <w:szCs w:val="20"/>
          <w:lang w:val="en-US"/>
        </w:rPr>
        <w:t>Element 4 – Development of Smart Grid Interoperability Standards</w:t>
      </w:r>
      <w:r>
        <w:rPr>
          <w:bCs/>
          <w:sz w:val="20"/>
          <w:szCs w:val="20"/>
          <w:lang w:val="en-US"/>
        </w:rPr>
        <w:t>.</w:t>
      </w:r>
      <w:r>
        <w:rPr>
          <w:bCs/>
          <w:sz w:val="20"/>
          <w:szCs w:val="20"/>
          <w:lang w:val="en-GB"/>
        </w:rPr>
        <w:t xml:space="preserve">  </w:t>
      </w:r>
      <w:r>
        <w:rPr>
          <w:bCs/>
          <w:sz w:val="20"/>
          <w:szCs w:val="20"/>
          <w:lang w:val="en-US"/>
        </w:rPr>
        <w:t>The presentation highlighted recent and current projects being carried out under each of these elements by</w:t>
      </w:r>
      <w:r>
        <w:rPr>
          <w:bCs/>
          <w:sz w:val="20"/>
          <w:szCs w:val="20"/>
          <w:lang w:val="en-GB"/>
        </w:rPr>
        <w:t xml:space="preserve"> the EWG and other fora.</w:t>
      </w:r>
    </w:p>
    <w:p w:rsidR="00C42890" w:rsidRDefault="00C42890" w:rsidP="00644FAE">
      <w:pPr>
        <w:spacing w:after="120"/>
        <w:rPr>
          <w:sz w:val="20"/>
          <w:szCs w:val="20"/>
        </w:rPr>
      </w:pPr>
    </w:p>
    <w:p w:rsidR="00C42890" w:rsidRPr="00DB6C28" w:rsidRDefault="00C42890" w:rsidP="00DB6C28">
      <w:pPr>
        <w:rPr>
          <w:rFonts w:eastAsia="MS Gothic" w:cs="Times New Roman"/>
          <w:i/>
          <w:iCs/>
          <w:color w:val="4F81BD"/>
          <w:spacing w:val="15"/>
          <w:sz w:val="24"/>
          <w:szCs w:val="24"/>
        </w:rPr>
      </w:pPr>
      <w:r w:rsidRPr="00DB6C28">
        <w:rPr>
          <w:rFonts w:eastAsia="MS Gothic" w:cs="Times New Roman"/>
          <w:i/>
          <w:iCs/>
          <w:color w:val="4F81BD"/>
          <w:spacing w:val="15"/>
          <w:sz w:val="24"/>
          <w:szCs w:val="24"/>
        </w:rPr>
        <w:t xml:space="preserve">Subcommittee on Standards &amp; Conformance (SCSC) update </w:t>
      </w:r>
    </w:p>
    <w:p w:rsidR="00C42890" w:rsidRDefault="00C42890" w:rsidP="00644FAE">
      <w:pPr>
        <w:spacing w:after="120"/>
        <w:rPr>
          <w:bCs/>
          <w:sz w:val="20"/>
          <w:szCs w:val="20"/>
        </w:rPr>
      </w:pPr>
      <w:r>
        <w:rPr>
          <w:bCs/>
          <w:sz w:val="20"/>
          <w:szCs w:val="20"/>
        </w:rPr>
        <w:t>The US representative provided an update on behalf the SCSC of their activities to support harmonisation of standards for environmental goods, including energy efficient and energy conserving products.</w:t>
      </w:r>
    </w:p>
    <w:p w:rsidR="00C42890" w:rsidRDefault="00C42890" w:rsidP="003707FD">
      <w:pPr>
        <w:rPr>
          <w:bCs/>
          <w:sz w:val="20"/>
          <w:szCs w:val="20"/>
          <w:lang w:val="en-US"/>
        </w:rPr>
      </w:pPr>
      <w:r>
        <w:rPr>
          <w:bCs/>
          <w:sz w:val="20"/>
          <w:szCs w:val="20"/>
        </w:rPr>
        <w:lastRenderedPageBreak/>
        <w:t xml:space="preserve">Key activities include a multi-year project promoting green building standards: </w:t>
      </w:r>
      <w:r w:rsidRPr="00E00E8A">
        <w:rPr>
          <w:b/>
          <w:bCs/>
          <w:i/>
          <w:sz w:val="20"/>
          <w:szCs w:val="20"/>
        </w:rPr>
        <w:t>The Role of Standards and Conformity Assessment Measures in Enhancing the Performance of the Commercial Building Sector (M CTI 02 12A)</w:t>
      </w:r>
      <w:r>
        <w:rPr>
          <w:bCs/>
          <w:sz w:val="20"/>
          <w:szCs w:val="20"/>
        </w:rPr>
        <w:t xml:space="preserve"> to </w:t>
      </w:r>
      <w:r>
        <w:rPr>
          <w:bCs/>
          <w:sz w:val="20"/>
          <w:szCs w:val="20"/>
          <w:lang w:val="en-US"/>
        </w:rPr>
        <w:t>identify best pra</w:t>
      </w:r>
      <w:r w:rsidRPr="003707FD">
        <w:rPr>
          <w:bCs/>
          <w:sz w:val="20"/>
          <w:szCs w:val="20"/>
          <w:lang w:val="en-US"/>
        </w:rPr>
        <w:t>ctices in standards</w:t>
      </w:r>
      <w:r>
        <w:rPr>
          <w:bCs/>
          <w:sz w:val="20"/>
          <w:szCs w:val="20"/>
          <w:lang w:val="en-US"/>
        </w:rPr>
        <w:t>,</w:t>
      </w:r>
      <w:r w:rsidRPr="003707FD">
        <w:rPr>
          <w:bCs/>
          <w:sz w:val="20"/>
          <w:szCs w:val="20"/>
          <w:lang w:val="en-US"/>
        </w:rPr>
        <w:t xml:space="preserve"> code development, and testing and rating of building products that</w:t>
      </w:r>
      <w:r>
        <w:rPr>
          <w:bCs/>
          <w:sz w:val="20"/>
          <w:szCs w:val="20"/>
          <w:lang w:val="en-US"/>
        </w:rPr>
        <w:t xml:space="preserve"> support a more environmentally sound and energy </w:t>
      </w:r>
      <w:r w:rsidRPr="003707FD">
        <w:rPr>
          <w:bCs/>
          <w:sz w:val="20"/>
          <w:szCs w:val="20"/>
          <w:lang w:val="en-US"/>
        </w:rPr>
        <w:t>efficient commercial building sector</w:t>
      </w:r>
      <w:r>
        <w:rPr>
          <w:bCs/>
          <w:sz w:val="20"/>
          <w:szCs w:val="20"/>
          <w:lang w:val="en-US"/>
        </w:rPr>
        <w:t xml:space="preserve">.  </w:t>
      </w:r>
    </w:p>
    <w:p w:rsidR="00C42890" w:rsidRDefault="00C42890" w:rsidP="003707FD">
      <w:pPr>
        <w:rPr>
          <w:bCs/>
          <w:sz w:val="20"/>
          <w:szCs w:val="20"/>
          <w:lang w:val="en-US"/>
        </w:rPr>
      </w:pPr>
    </w:p>
    <w:p w:rsidR="00C42890" w:rsidRDefault="00C42890" w:rsidP="003707FD">
      <w:pPr>
        <w:rPr>
          <w:bCs/>
          <w:sz w:val="20"/>
          <w:szCs w:val="20"/>
          <w:lang w:val="en-US"/>
        </w:rPr>
      </w:pPr>
      <w:r>
        <w:rPr>
          <w:bCs/>
          <w:sz w:val="20"/>
          <w:szCs w:val="20"/>
          <w:lang w:val="en-US"/>
        </w:rPr>
        <w:t>Project deliverables to date have included:</w:t>
      </w:r>
    </w:p>
    <w:p w:rsidR="00C42890" w:rsidRDefault="00C42890" w:rsidP="006526C4">
      <w:pPr>
        <w:numPr>
          <w:ilvl w:val="0"/>
          <w:numId w:val="21"/>
        </w:numPr>
        <w:rPr>
          <w:bCs/>
          <w:sz w:val="20"/>
          <w:szCs w:val="20"/>
          <w:lang w:val="en-US"/>
        </w:rPr>
      </w:pPr>
      <w:r>
        <w:rPr>
          <w:bCs/>
          <w:sz w:val="20"/>
          <w:szCs w:val="20"/>
          <w:lang w:val="en-US"/>
        </w:rPr>
        <w:t>four workshops held in 2013-14 on green building codes and building performance modelling;</w:t>
      </w:r>
    </w:p>
    <w:p w:rsidR="00C42890" w:rsidRPr="006526C4" w:rsidRDefault="00C42890" w:rsidP="006526C4">
      <w:pPr>
        <w:numPr>
          <w:ilvl w:val="0"/>
          <w:numId w:val="21"/>
        </w:numPr>
        <w:rPr>
          <w:bCs/>
          <w:sz w:val="20"/>
          <w:szCs w:val="20"/>
          <w:lang w:val="en-GB"/>
        </w:rPr>
      </w:pPr>
      <w:r>
        <w:rPr>
          <w:bCs/>
          <w:sz w:val="20"/>
          <w:szCs w:val="20"/>
          <w:lang w:val="en-US"/>
        </w:rPr>
        <w:t xml:space="preserve">a </w:t>
      </w:r>
      <w:r w:rsidRPr="006526C4">
        <w:rPr>
          <w:bCs/>
          <w:sz w:val="20"/>
          <w:szCs w:val="20"/>
          <w:lang w:val="en-US"/>
        </w:rPr>
        <w:t xml:space="preserve">publication: </w:t>
      </w:r>
      <w:r>
        <w:rPr>
          <w:bCs/>
          <w:sz w:val="20"/>
          <w:szCs w:val="20"/>
          <w:lang w:val="en-US"/>
        </w:rPr>
        <w:t xml:space="preserve">APEC Building Codes, Regulations and Standards - Minimum, Mandatory and Green </w:t>
      </w:r>
      <w:r w:rsidRPr="006526C4">
        <w:rPr>
          <w:bCs/>
          <w:sz w:val="20"/>
          <w:szCs w:val="20"/>
          <w:lang w:val="en-US"/>
        </w:rPr>
        <w:t>(available at:</w:t>
      </w:r>
      <w:r w:rsidRPr="006526C4">
        <w:rPr>
          <w:b/>
          <w:bCs/>
          <w:sz w:val="20"/>
          <w:szCs w:val="20"/>
          <w:lang w:val="en-US"/>
        </w:rPr>
        <w:t xml:space="preserve">  </w:t>
      </w:r>
      <w:hyperlink r:id="rId11" w:history="1">
        <w:r w:rsidRPr="00D56ED3">
          <w:rPr>
            <w:rStyle w:val="Hyperlink"/>
            <w:rFonts w:cs="Arial"/>
            <w:b/>
            <w:bCs/>
            <w:sz w:val="20"/>
            <w:szCs w:val="20"/>
            <w:lang w:val="en-US"/>
          </w:rPr>
          <w:t>http://publications.apec.org/publication-detail.php?pub_id=1442</w:t>
        </w:r>
      </w:hyperlink>
      <w:r>
        <w:rPr>
          <w:b/>
          <w:bCs/>
          <w:sz w:val="20"/>
          <w:szCs w:val="20"/>
          <w:lang w:val="en-US"/>
        </w:rPr>
        <w:t xml:space="preserve"> </w:t>
      </w:r>
    </w:p>
    <w:p w:rsidR="00C42890" w:rsidRDefault="00C42890" w:rsidP="006526C4">
      <w:pPr>
        <w:numPr>
          <w:ilvl w:val="0"/>
          <w:numId w:val="21"/>
        </w:numPr>
        <w:rPr>
          <w:bCs/>
          <w:sz w:val="20"/>
          <w:szCs w:val="20"/>
          <w:lang w:val="en-US"/>
        </w:rPr>
      </w:pPr>
      <w:r>
        <w:rPr>
          <w:bCs/>
          <w:sz w:val="20"/>
          <w:szCs w:val="20"/>
          <w:lang w:val="en-US"/>
        </w:rPr>
        <w:t>A Start-Up Guide on Building Information Modelling, published on the APEC website in 2014.</w:t>
      </w:r>
    </w:p>
    <w:p w:rsidR="00C42890" w:rsidRDefault="00C42890" w:rsidP="006526C4">
      <w:pPr>
        <w:rPr>
          <w:bCs/>
          <w:sz w:val="20"/>
          <w:szCs w:val="20"/>
          <w:lang w:val="en-US"/>
        </w:rPr>
      </w:pPr>
    </w:p>
    <w:p w:rsidR="00C42890" w:rsidRDefault="00C42890" w:rsidP="006526C4">
      <w:pPr>
        <w:rPr>
          <w:bCs/>
          <w:sz w:val="20"/>
          <w:szCs w:val="20"/>
          <w:lang w:val="en-US"/>
        </w:rPr>
      </w:pPr>
      <w:r>
        <w:rPr>
          <w:bCs/>
          <w:sz w:val="20"/>
          <w:szCs w:val="20"/>
          <w:lang w:val="en-US"/>
        </w:rPr>
        <w:t>Upcoming project milestones in 2015 include:</w:t>
      </w:r>
    </w:p>
    <w:p w:rsidR="00C42890" w:rsidRDefault="00C42890" w:rsidP="006526C4">
      <w:pPr>
        <w:numPr>
          <w:ilvl w:val="0"/>
          <w:numId w:val="22"/>
        </w:numPr>
        <w:rPr>
          <w:bCs/>
          <w:sz w:val="20"/>
          <w:szCs w:val="20"/>
          <w:lang w:val="en-US"/>
        </w:rPr>
      </w:pPr>
      <w:r>
        <w:rPr>
          <w:bCs/>
          <w:sz w:val="20"/>
          <w:szCs w:val="20"/>
          <w:lang w:val="en-US"/>
        </w:rPr>
        <w:t>The release (in mid-2015) of a Building Information Modelling (BIM) Metrics Guide</w:t>
      </w:r>
    </w:p>
    <w:p w:rsidR="00C42890" w:rsidRDefault="00C42890" w:rsidP="00E00E8A">
      <w:pPr>
        <w:numPr>
          <w:ilvl w:val="0"/>
          <w:numId w:val="22"/>
        </w:numPr>
        <w:rPr>
          <w:bCs/>
          <w:sz w:val="20"/>
          <w:szCs w:val="20"/>
          <w:lang w:val="en-US"/>
        </w:rPr>
      </w:pPr>
      <w:r>
        <w:rPr>
          <w:bCs/>
          <w:sz w:val="20"/>
          <w:szCs w:val="20"/>
          <w:lang w:val="en-US"/>
        </w:rPr>
        <w:t>The release (sometime around September) of a Green Code Infrastructure Guide (self-funded by the US) to provide guidance on the supporting measures necessary to successfully implement a green building code, such as effective enforcement.</w:t>
      </w:r>
    </w:p>
    <w:p w:rsidR="00C42890" w:rsidRDefault="00C42890" w:rsidP="00E00E8A">
      <w:pPr>
        <w:rPr>
          <w:bCs/>
          <w:sz w:val="20"/>
          <w:szCs w:val="20"/>
          <w:lang w:val="en-US"/>
        </w:rPr>
      </w:pPr>
    </w:p>
    <w:p w:rsidR="00C42890" w:rsidRPr="00151D28" w:rsidRDefault="00C42890" w:rsidP="005953FB">
      <w:pPr>
        <w:rPr>
          <w:bCs/>
          <w:sz w:val="20"/>
          <w:szCs w:val="20"/>
          <w:lang w:val="en-GB"/>
        </w:rPr>
      </w:pPr>
      <w:r>
        <w:rPr>
          <w:bCs/>
          <w:sz w:val="20"/>
          <w:szCs w:val="20"/>
          <w:lang w:val="en-US"/>
        </w:rPr>
        <w:t xml:space="preserve">Another key project underway (in collaboration with EGEEC) is: </w:t>
      </w:r>
      <w:r w:rsidRPr="00E00E8A">
        <w:rPr>
          <w:b/>
          <w:bCs/>
          <w:i/>
          <w:sz w:val="20"/>
          <w:szCs w:val="20"/>
          <w:lang w:val="en-US"/>
        </w:rPr>
        <w:t>Aligning Energy Efficiency for ICT Products – Implementing a Strategic Approach (CTI 27 2013)</w:t>
      </w:r>
      <w:r>
        <w:rPr>
          <w:bCs/>
          <w:sz w:val="20"/>
          <w:szCs w:val="20"/>
          <w:lang w:val="en-US"/>
        </w:rPr>
        <w:t xml:space="preserve">.  Three workshops were held for this project in 2014 (including one on the margins of EGEEC 44 in Beijing).  Objectives and outputs include comparison of test methods for ICT products in the APEC region, promoting the use of a common standard (international standard </w:t>
      </w:r>
      <w:r w:rsidRPr="00D43B1D">
        <w:rPr>
          <w:bCs/>
          <w:sz w:val="20"/>
          <w:szCs w:val="20"/>
          <w:lang w:val="en-US"/>
        </w:rPr>
        <w:t>IEC 62623</w:t>
      </w:r>
      <w:r>
        <w:rPr>
          <w:bCs/>
          <w:sz w:val="20"/>
          <w:szCs w:val="20"/>
          <w:lang w:val="en-US"/>
        </w:rPr>
        <w:t>)</w:t>
      </w:r>
      <w:r w:rsidRPr="00D43B1D">
        <w:rPr>
          <w:bCs/>
          <w:sz w:val="20"/>
          <w:szCs w:val="20"/>
          <w:lang w:val="en-US"/>
        </w:rPr>
        <w:t xml:space="preserve"> </w:t>
      </w:r>
      <w:r>
        <w:rPr>
          <w:bCs/>
          <w:sz w:val="20"/>
          <w:szCs w:val="20"/>
          <w:lang w:val="en-US"/>
        </w:rPr>
        <w:t>throughout the APEC region, and</w:t>
      </w:r>
      <w:r>
        <w:rPr>
          <w:bCs/>
          <w:sz w:val="20"/>
          <w:szCs w:val="20"/>
          <w:lang w:val="en-GB"/>
        </w:rPr>
        <w:t xml:space="preserve"> </w:t>
      </w:r>
      <w:r>
        <w:rPr>
          <w:bCs/>
          <w:sz w:val="20"/>
          <w:szCs w:val="20"/>
          <w:lang w:val="en-US"/>
        </w:rPr>
        <w:t>assessing testing capacity (laboratories that can test ICT products) in the region.  The project has been granted an extension until December 2015.</w:t>
      </w:r>
      <w:r w:rsidRPr="005953FB">
        <w:rPr>
          <w:bCs/>
          <w:sz w:val="20"/>
          <w:szCs w:val="20"/>
          <w:lang w:val="en-US"/>
        </w:rPr>
        <w:t xml:space="preserve"> </w:t>
      </w:r>
    </w:p>
    <w:p w:rsidR="00C42890" w:rsidRDefault="00C42890" w:rsidP="003707FD">
      <w:pPr>
        <w:rPr>
          <w:bCs/>
          <w:sz w:val="20"/>
          <w:szCs w:val="20"/>
          <w:lang w:val="en-US"/>
        </w:rPr>
      </w:pPr>
    </w:p>
    <w:p w:rsidR="00C42890" w:rsidRDefault="00C42890" w:rsidP="003707FD">
      <w:pPr>
        <w:rPr>
          <w:bCs/>
          <w:sz w:val="20"/>
          <w:szCs w:val="20"/>
          <w:lang w:val="en-US"/>
        </w:rPr>
      </w:pPr>
      <w:r>
        <w:rPr>
          <w:bCs/>
          <w:sz w:val="20"/>
          <w:szCs w:val="20"/>
          <w:lang w:val="en-US"/>
        </w:rPr>
        <w:t xml:space="preserve">The US representative also noted that a further common interest for SCSC and EGEEC has been promoting the use of </w:t>
      </w:r>
      <w:r w:rsidRPr="00354848">
        <w:rPr>
          <w:rFonts w:eastAsia="SimSun"/>
          <w:bCs/>
          <w:sz w:val="20"/>
          <w:szCs w:val="20"/>
          <w:lang w:val="en-US" w:eastAsia="zh-CN"/>
        </w:rPr>
        <w:t>E</w:t>
      </w:r>
      <w:r>
        <w:rPr>
          <w:bCs/>
          <w:sz w:val="20"/>
          <w:szCs w:val="20"/>
          <w:lang w:val="en-US"/>
        </w:rPr>
        <w:t xml:space="preserve">nergy </w:t>
      </w:r>
      <w:r w:rsidRPr="00354848">
        <w:rPr>
          <w:rFonts w:eastAsia="SimSun"/>
          <w:bCs/>
          <w:sz w:val="20"/>
          <w:szCs w:val="20"/>
          <w:lang w:val="en-US" w:eastAsia="zh-CN"/>
        </w:rPr>
        <w:t>M</w:t>
      </w:r>
      <w:r>
        <w:rPr>
          <w:bCs/>
          <w:sz w:val="20"/>
          <w:szCs w:val="20"/>
          <w:lang w:val="en-US"/>
        </w:rPr>
        <w:t xml:space="preserve">anagement </w:t>
      </w:r>
      <w:r w:rsidRPr="00354848">
        <w:rPr>
          <w:rFonts w:eastAsia="SimSun"/>
          <w:bCs/>
          <w:sz w:val="20"/>
          <w:szCs w:val="20"/>
          <w:lang w:val="en-US" w:eastAsia="zh-CN"/>
        </w:rPr>
        <w:t xml:space="preserve">System </w:t>
      </w:r>
      <w:r>
        <w:rPr>
          <w:bCs/>
          <w:sz w:val="20"/>
          <w:szCs w:val="20"/>
          <w:lang w:val="en-US"/>
        </w:rPr>
        <w:t xml:space="preserve">standard </w:t>
      </w:r>
      <w:r w:rsidRPr="00354848">
        <w:rPr>
          <w:rFonts w:eastAsia="SimSun"/>
          <w:bCs/>
          <w:sz w:val="20"/>
          <w:szCs w:val="20"/>
          <w:lang w:val="en-US" w:eastAsia="zh-CN"/>
        </w:rPr>
        <w:t>(</w:t>
      </w:r>
      <w:r>
        <w:rPr>
          <w:bCs/>
          <w:sz w:val="20"/>
          <w:szCs w:val="20"/>
          <w:lang w:val="en-US"/>
        </w:rPr>
        <w:t>ISO 50001</w:t>
      </w:r>
      <w:r w:rsidRPr="00354848">
        <w:rPr>
          <w:rFonts w:eastAsia="SimSun"/>
          <w:bCs/>
          <w:sz w:val="20"/>
          <w:szCs w:val="20"/>
          <w:lang w:val="en-US" w:eastAsia="zh-CN"/>
        </w:rPr>
        <w:t>)</w:t>
      </w:r>
      <w:r w:rsidRPr="00E00E8A">
        <w:rPr>
          <w:bCs/>
          <w:sz w:val="20"/>
          <w:szCs w:val="20"/>
          <w:lang w:val="en-US"/>
        </w:rPr>
        <w:t xml:space="preserve"> </w:t>
      </w:r>
      <w:r>
        <w:rPr>
          <w:bCs/>
          <w:sz w:val="20"/>
          <w:szCs w:val="20"/>
          <w:lang w:val="en-US"/>
        </w:rPr>
        <w:t>in APEC economies.</w:t>
      </w:r>
    </w:p>
    <w:p w:rsidR="00C42890" w:rsidRPr="00151D28" w:rsidRDefault="00C42890" w:rsidP="00644FAE">
      <w:pPr>
        <w:spacing w:after="120"/>
        <w:rPr>
          <w:b/>
          <w:sz w:val="20"/>
          <w:szCs w:val="20"/>
          <w:lang w:val="en-US"/>
        </w:rPr>
      </w:pPr>
    </w:p>
    <w:p w:rsidR="00C42890" w:rsidRPr="00DB6C28" w:rsidRDefault="00C42890" w:rsidP="00DB6C28">
      <w:pPr>
        <w:rPr>
          <w:rFonts w:eastAsia="MS Gothic" w:cs="Times New Roman"/>
          <w:i/>
          <w:iCs/>
          <w:color w:val="4F81BD"/>
          <w:spacing w:val="15"/>
          <w:sz w:val="24"/>
          <w:szCs w:val="24"/>
        </w:rPr>
      </w:pPr>
      <w:r w:rsidRPr="00DB6C28">
        <w:rPr>
          <w:rFonts w:eastAsia="MS Gothic" w:cs="Times New Roman"/>
          <w:i/>
          <w:iCs/>
          <w:color w:val="4F81BD"/>
          <w:spacing w:val="15"/>
          <w:sz w:val="24"/>
          <w:szCs w:val="24"/>
        </w:rPr>
        <w:t xml:space="preserve">Asia Pacific Energy Research Center (APERC) </w:t>
      </w:r>
    </w:p>
    <w:p w:rsidR="00C42890" w:rsidRDefault="00C42890" w:rsidP="00D877B5">
      <w:pPr>
        <w:spacing w:after="120"/>
        <w:rPr>
          <w:bCs/>
          <w:sz w:val="20"/>
          <w:szCs w:val="20"/>
        </w:rPr>
      </w:pPr>
      <w:r w:rsidRPr="00116F75">
        <w:rPr>
          <w:bCs/>
          <w:sz w:val="20"/>
          <w:szCs w:val="20"/>
        </w:rPr>
        <w:t>An APERC representative presented an update on APERC acti</w:t>
      </w:r>
      <w:r>
        <w:rPr>
          <w:bCs/>
          <w:sz w:val="20"/>
          <w:szCs w:val="20"/>
        </w:rPr>
        <w:t>vities.</w:t>
      </w:r>
    </w:p>
    <w:p w:rsidR="00C42890" w:rsidRDefault="00C42890" w:rsidP="00D746B3">
      <w:pPr>
        <w:spacing w:after="120"/>
        <w:rPr>
          <w:bCs/>
          <w:sz w:val="20"/>
          <w:szCs w:val="20"/>
        </w:rPr>
      </w:pPr>
      <w:r>
        <w:rPr>
          <w:bCs/>
          <w:sz w:val="20"/>
          <w:szCs w:val="20"/>
        </w:rPr>
        <w:t xml:space="preserve">APERC is keen to conduct a </w:t>
      </w:r>
      <w:r w:rsidRPr="00E40737">
        <w:rPr>
          <w:b/>
          <w:bCs/>
          <w:sz w:val="20"/>
          <w:szCs w:val="20"/>
        </w:rPr>
        <w:t>Peer Review on Energy Efficiency</w:t>
      </w:r>
      <w:r>
        <w:rPr>
          <w:bCs/>
          <w:sz w:val="20"/>
          <w:szCs w:val="20"/>
        </w:rPr>
        <w:t xml:space="preserve"> (</w:t>
      </w:r>
      <w:r w:rsidRPr="00E40737">
        <w:rPr>
          <w:b/>
          <w:bCs/>
          <w:sz w:val="20"/>
          <w:szCs w:val="20"/>
        </w:rPr>
        <w:t>PREE</w:t>
      </w:r>
      <w:r>
        <w:rPr>
          <w:b/>
          <w:bCs/>
          <w:sz w:val="20"/>
          <w:szCs w:val="20"/>
        </w:rPr>
        <w:t>)</w:t>
      </w:r>
      <w:r>
        <w:rPr>
          <w:bCs/>
          <w:sz w:val="20"/>
          <w:szCs w:val="20"/>
        </w:rPr>
        <w:t xml:space="preserve"> for the remaining economies that have not done so , especially the six (</w:t>
      </w:r>
      <w:r w:rsidRPr="00AB28E2">
        <w:rPr>
          <w:bCs/>
          <w:sz w:val="20"/>
          <w:szCs w:val="20"/>
        </w:rPr>
        <w:t xml:space="preserve">China, Hong Kong, Mexico, Papua New Guinea, Russia, Singapore) </w:t>
      </w:r>
      <w:r>
        <w:rPr>
          <w:bCs/>
          <w:sz w:val="20"/>
          <w:szCs w:val="20"/>
        </w:rPr>
        <w:t>that are not IEA members, and are therefore not eligible to undertake an equivalent peer review exercise through the IEA.</w:t>
      </w:r>
    </w:p>
    <w:p w:rsidR="00C42890" w:rsidRDefault="00C42890" w:rsidP="00D746B3">
      <w:pPr>
        <w:spacing w:after="120"/>
        <w:rPr>
          <w:bCs/>
          <w:sz w:val="20"/>
          <w:szCs w:val="20"/>
        </w:rPr>
      </w:pPr>
      <w:r>
        <w:rPr>
          <w:bCs/>
          <w:sz w:val="20"/>
          <w:szCs w:val="20"/>
        </w:rPr>
        <w:t xml:space="preserve">In 2012, APERC launched the </w:t>
      </w:r>
      <w:r w:rsidRPr="00151D28">
        <w:rPr>
          <w:b/>
          <w:bCs/>
          <w:sz w:val="20"/>
          <w:szCs w:val="20"/>
        </w:rPr>
        <w:t>Follow-Up PREE</w:t>
      </w:r>
      <w:r>
        <w:rPr>
          <w:bCs/>
          <w:sz w:val="20"/>
          <w:szCs w:val="20"/>
        </w:rPr>
        <w:t xml:space="preserve">, to review progress made by economies that have undergone a PREE.  To date, Vietnam and the Philippines have completed a Follow-Up PREE and Thailand will follow in August 2015.  APERC is keen to schedule a Follow-Up PREE for further economies.  </w:t>
      </w:r>
    </w:p>
    <w:p w:rsidR="00C42890" w:rsidRDefault="00C42890" w:rsidP="00D877B5">
      <w:pPr>
        <w:spacing w:after="120"/>
        <w:rPr>
          <w:bCs/>
          <w:sz w:val="20"/>
          <w:szCs w:val="20"/>
        </w:rPr>
      </w:pPr>
      <w:r>
        <w:rPr>
          <w:bCs/>
          <w:sz w:val="20"/>
          <w:szCs w:val="20"/>
        </w:rPr>
        <w:t xml:space="preserve">APERC’s new </w:t>
      </w:r>
      <w:r w:rsidRPr="00E40737">
        <w:rPr>
          <w:b/>
          <w:bCs/>
          <w:sz w:val="20"/>
          <w:szCs w:val="20"/>
        </w:rPr>
        <w:t>Energy Efficiency Policy</w:t>
      </w:r>
      <w:r>
        <w:rPr>
          <w:bCs/>
          <w:sz w:val="20"/>
          <w:szCs w:val="20"/>
        </w:rPr>
        <w:t xml:space="preserve"> </w:t>
      </w:r>
      <w:r w:rsidRPr="00E40737">
        <w:rPr>
          <w:b/>
          <w:bCs/>
          <w:sz w:val="20"/>
          <w:szCs w:val="20"/>
        </w:rPr>
        <w:t>EEP Workshop</w:t>
      </w:r>
      <w:r>
        <w:rPr>
          <w:bCs/>
          <w:sz w:val="20"/>
          <w:szCs w:val="20"/>
        </w:rPr>
        <w:t xml:space="preserve"> replaces the former </w:t>
      </w:r>
      <w:r w:rsidRPr="00E40737">
        <w:rPr>
          <w:b/>
          <w:bCs/>
          <w:sz w:val="20"/>
          <w:szCs w:val="20"/>
        </w:rPr>
        <w:t>Cooperative Energy Efficiency Design for Sustainability (CEEDS)</w:t>
      </w:r>
      <w:r>
        <w:rPr>
          <w:b/>
          <w:bCs/>
          <w:sz w:val="20"/>
          <w:szCs w:val="20"/>
        </w:rPr>
        <w:t xml:space="preserve"> </w:t>
      </w:r>
      <w:r>
        <w:rPr>
          <w:bCs/>
          <w:sz w:val="20"/>
          <w:szCs w:val="20"/>
        </w:rPr>
        <w:t>initiative.  The first EEP workshop was held two days prior to the 45</w:t>
      </w:r>
      <w:r w:rsidRPr="00AB28E2">
        <w:rPr>
          <w:bCs/>
          <w:sz w:val="20"/>
          <w:szCs w:val="20"/>
          <w:vertAlign w:val="superscript"/>
        </w:rPr>
        <w:t>th</w:t>
      </w:r>
      <w:r>
        <w:rPr>
          <w:bCs/>
          <w:sz w:val="20"/>
          <w:szCs w:val="20"/>
        </w:rPr>
        <w:t xml:space="preserve"> EGEEC meeting and looked at funding approaches and key design principles for energy efficiency policies. APERC welcomes feedback and suggestions for future workshops.  The first of these workshops was Self-funded but in future funding will be sought through the APEC Support Fund (as part of the package of measures funded under PREE). </w:t>
      </w:r>
    </w:p>
    <w:p w:rsidR="00C42890" w:rsidRDefault="00C42890" w:rsidP="00D877B5">
      <w:pPr>
        <w:spacing w:after="120"/>
        <w:rPr>
          <w:bCs/>
          <w:sz w:val="20"/>
          <w:szCs w:val="20"/>
        </w:rPr>
      </w:pPr>
      <w:r>
        <w:rPr>
          <w:bCs/>
          <w:sz w:val="20"/>
          <w:szCs w:val="20"/>
        </w:rPr>
        <w:t xml:space="preserve">APERC clarified its position within the APEC reporting structure: it now reports directly to the Energy Working Group, whereas it formerly reported to the Expert Group on Energy Data and Analysis (EGEDA).  </w:t>
      </w:r>
    </w:p>
    <w:p w:rsidR="00C42890" w:rsidRPr="00AB28E2" w:rsidRDefault="00C42890" w:rsidP="00AB28E2">
      <w:pPr>
        <w:spacing w:after="120"/>
        <w:rPr>
          <w:bCs/>
          <w:sz w:val="20"/>
          <w:szCs w:val="20"/>
        </w:rPr>
      </w:pPr>
      <w:r>
        <w:rPr>
          <w:bCs/>
          <w:sz w:val="20"/>
          <w:szCs w:val="20"/>
        </w:rPr>
        <w:t xml:space="preserve">In addition to the PREE and EEP initiatives, APERC currently works on APEC’s Energy Demand and Supply Outlook, the </w:t>
      </w:r>
      <w:r w:rsidRPr="00AB28E2">
        <w:rPr>
          <w:bCs/>
          <w:sz w:val="20"/>
          <w:szCs w:val="20"/>
        </w:rPr>
        <w:t>Low Carbon Model Town</w:t>
      </w:r>
      <w:r>
        <w:rPr>
          <w:bCs/>
          <w:sz w:val="20"/>
          <w:szCs w:val="20"/>
        </w:rPr>
        <w:t xml:space="preserve"> initiative, the </w:t>
      </w:r>
      <w:r w:rsidRPr="00AB28E2">
        <w:rPr>
          <w:bCs/>
          <w:sz w:val="20"/>
          <w:szCs w:val="20"/>
        </w:rPr>
        <w:t>Peer Review on Low-Carbon Energy Technologies (PRLCE)</w:t>
      </w:r>
      <w:r>
        <w:rPr>
          <w:bCs/>
          <w:sz w:val="20"/>
          <w:szCs w:val="20"/>
        </w:rPr>
        <w:t xml:space="preserve">, and Oil and Gas Security </w:t>
      </w:r>
      <w:r w:rsidRPr="00AB28E2">
        <w:rPr>
          <w:bCs/>
          <w:sz w:val="20"/>
          <w:szCs w:val="20"/>
        </w:rPr>
        <w:t>Exercises (OGSE)</w:t>
      </w:r>
      <w:r>
        <w:rPr>
          <w:bCs/>
          <w:sz w:val="20"/>
          <w:szCs w:val="20"/>
        </w:rPr>
        <w:t xml:space="preserve">.  </w:t>
      </w:r>
    </w:p>
    <w:p w:rsidR="00C42890" w:rsidRDefault="00C42890" w:rsidP="00DB6C28">
      <w:pPr>
        <w:tabs>
          <w:tab w:val="left" w:pos="2649"/>
        </w:tabs>
        <w:rPr>
          <w:sz w:val="20"/>
          <w:szCs w:val="20"/>
        </w:rPr>
      </w:pPr>
      <w:r w:rsidRPr="00DB6C28">
        <w:rPr>
          <w:rFonts w:eastAsia="MS Gothic" w:cs="Times New Roman"/>
          <w:i/>
          <w:iCs/>
          <w:color w:val="4F81BD"/>
          <w:spacing w:val="15"/>
          <w:sz w:val="24"/>
          <w:szCs w:val="24"/>
        </w:rPr>
        <w:lastRenderedPageBreak/>
        <w:t>International Copper Association (ICA)</w:t>
      </w:r>
      <w:r>
        <w:rPr>
          <w:sz w:val="20"/>
          <w:szCs w:val="20"/>
        </w:rPr>
        <w:t xml:space="preserve"> </w:t>
      </w:r>
    </w:p>
    <w:p w:rsidR="00C42890" w:rsidRPr="00035B25" w:rsidRDefault="00C42890" w:rsidP="00D877B5">
      <w:pPr>
        <w:tabs>
          <w:tab w:val="left" w:pos="2649"/>
        </w:tabs>
        <w:spacing w:after="120"/>
        <w:rPr>
          <w:b/>
          <w:sz w:val="20"/>
          <w:szCs w:val="20"/>
        </w:rPr>
      </w:pPr>
      <w:r>
        <w:rPr>
          <w:sz w:val="20"/>
          <w:szCs w:val="20"/>
        </w:rPr>
        <w:t>This item was deferred to Session 4.</w:t>
      </w:r>
    </w:p>
    <w:p w:rsidR="00C42890" w:rsidRDefault="00C42890" w:rsidP="00D877B5">
      <w:pPr>
        <w:pStyle w:val="Heading1"/>
      </w:pPr>
      <w:r>
        <w:t xml:space="preserve">Session 3: Project Updates </w:t>
      </w:r>
    </w:p>
    <w:p w:rsidR="00C42890" w:rsidRDefault="00C42890" w:rsidP="00E87967">
      <w:pPr>
        <w:spacing w:after="120"/>
        <w:rPr>
          <w:rFonts w:eastAsia="Times New Roman"/>
          <w:b/>
          <w:bCs/>
          <w:sz w:val="20"/>
          <w:szCs w:val="20"/>
          <w:lang w:val="en-GB" w:eastAsia="en-GB"/>
        </w:rPr>
      </w:pPr>
    </w:p>
    <w:p w:rsidR="00C42890" w:rsidRDefault="00C42890" w:rsidP="00DB6C28">
      <w:pPr>
        <w:rPr>
          <w:rFonts w:eastAsia="Times New Roman"/>
          <w:bCs/>
          <w:sz w:val="20"/>
          <w:szCs w:val="20"/>
          <w:lang w:val="en-GB" w:eastAsia="en-GB"/>
        </w:rPr>
      </w:pPr>
      <w:r w:rsidRPr="00D877B5">
        <w:rPr>
          <w:rStyle w:val="SubtitleChar"/>
          <w:rFonts w:cs="Times New Roman"/>
          <w:iCs/>
          <w:szCs w:val="24"/>
        </w:rPr>
        <w:t xml:space="preserve">APEC project funding approval process overview </w:t>
      </w:r>
    </w:p>
    <w:p w:rsidR="00C42890" w:rsidRDefault="00C42890" w:rsidP="00E87967">
      <w:pPr>
        <w:spacing w:after="120"/>
        <w:rPr>
          <w:rFonts w:eastAsia="Times New Roman"/>
          <w:bCs/>
          <w:sz w:val="20"/>
          <w:szCs w:val="20"/>
          <w:lang w:val="en-GB" w:eastAsia="en-GB"/>
        </w:rPr>
      </w:pPr>
      <w:r>
        <w:rPr>
          <w:rFonts w:eastAsia="Times New Roman"/>
          <w:bCs/>
          <w:sz w:val="20"/>
          <w:szCs w:val="20"/>
          <w:lang w:val="en-GB" w:eastAsia="en-GB"/>
        </w:rPr>
        <w:t>The Program Director of the APEC Project Management Unit (Andrew Lloyd) gave the expert group an overview of the APEC funding approval process and guidance and resources available to project proponents (funding applicants) and project overseers (implementers).</w:t>
      </w:r>
    </w:p>
    <w:p w:rsidR="00C42890" w:rsidRPr="007165E8" w:rsidRDefault="00C42890" w:rsidP="00C94DC7">
      <w:pPr>
        <w:spacing w:after="120"/>
        <w:rPr>
          <w:rFonts w:eastAsia="Times New Roman"/>
          <w:bCs/>
          <w:sz w:val="20"/>
          <w:szCs w:val="20"/>
          <w:lang w:val="en-GB" w:eastAsia="en-GB"/>
        </w:rPr>
      </w:pPr>
      <w:r>
        <w:rPr>
          <w:rFonts w:eastAsia="Times New Roman"/>
          <w:bCs/>
          <w:sz w:val="20"/>
          <w:szCs w:val="20"/>
          <w:lang w:val="en-GB" w:eastAsia="en-GB"/>
        </w:rPr>
        <w:t xml:space="preserve">He advised that the </w:t>
      </w:r>
      <w:r w:rsidRPr="00DB6C28">
        <w:rPr>
          <w:rFonts w:eastAsia="Times New Roman"/>
          <w:b/>
          <w:bCs/>
          <w:sz w:val="20"/>
          <w:szCs w:val="20"/>
          <w:u w:val="single"/>
          <w:lang w:val="en-GB" w:eastAsia="en-GB"/>
        </w:rPr>
        <w:t>Guidebook on APEC Projects (Tenth Edition)</w:t>
      </w:r>
      <w:r>
        <w:rPr>
          <w:rFonts w:eastAsia="Times New Roman"/>
          <w:bCs/>
          <w:sz w:val="20"/>
          <w:szCs w:val="20"/>
          <w:lang w:val="en-GB" w:eastAsia="en-GB"/>
        </w:rPr>
        <w:t xml:space="preserve"> is the primary resource for proponents and overseers.  The Guidebook sets out the requirements that concept notes and proposals must satisfy to be eligible for funding.  Additional development materials are available to guide the preparation of APEC concept notes and project proposals.  </w:t>
      </w:r>
    </w:p>
    <w:p w:rsidR="00C42890" w:rsidRPr="00C94DC7" w:rsidRDefault="00C42890" w:rsidP="000E210E">
      <w:pPr>
        <w:spacing w:before="120" w:after="120"/>
        <w:rPr>
          <w:rFonts w:eastAsia="Times New Roman"/>
          <w:bCs/>
          <w:sz w:val="20"/>
          <w:szCs w:val="20"/>
          <w:lang w:val="en-GB" w:eastAsia="en-GB"/>
        </w:rPr>
      </w:pPr>
      <w:r>
        <w:rPr>
          <w:rFonts w:eastAsia="Times New Roman"/>
          <w:bCs/>
          <w:sz w:val="20"/>
          <w:szCs w:val="20"/>
          <w:lang w:val="en-US" w:eastAsia="en-GB"/>
        </w:rPr>
        <w:t xml:space="preserve">The expert group was advised that </w:t>
      </w:r>
      <w:r w:rsidRPr="00DB6C28">
        <w:rPr>
          <w:rFonts w:eastAsia="Times New Roman"/>
          <w:b/>
          <w:bCs/>
          <w:sz w:val="20"/>
          <w:szCs w:val="20"/>
          <w:u w:val="single"/>
          <w:lang w:val="en-US" w:eastAsia="en-GB"/>
        </w:rPr>
        <w:t>concept notes</w:t>
      </w:r>
      <w:r>
        <w:rPr>
          <w:rFonts w:eastAsia="Times New Roman"/>
          <w:bCs/>
          <w:sz w:val="20"/>
          <w:szCs w:val="20"/>
          <w:lang w:val="en-US" w:eastAsia="en-GB"/>
        </w:rPr>
        <w:t xml:space="preserve"> need to be </w:t>
      </w:r>
      <w:r>
        <w:rPr>
          <w:rFonts w:eastAsia="Times New Roman"/>
          <w:bCs/>
          <w:sz w:val="20"/>
          <w:szCs w:val="20"/>
          <w:lang w:val="en-GB" w:eastAsia="en-GB"/>
        </w:rPr>
        <w:t xml:space="preserve">well-aligned to </w:t>
      </w:r>
      <w:r w:rsidRPr="00DB6C28">
        <w:rPr>
          <w:rFonts w:eastAsia="Times New Roman"/>
          <w:b/>
          <w:bCs/>
          <w:sz w:val="20"/>
          <w:szCs w:val="20"/>
          <w:u w:val="single"/>
          <w:lang w:val="en-GB" w:eastAsia="en-GB"/>
        </w:rPr>
        <w:t>APEC Funding Criteria</w:t>
      </w:r>
      <w:r>
        <w:rPr>
          <w:rFonts w:eastAsia="Times New Roman"/>
          <w:bCs/>
          <w:sz w:val="20"/>
          <w:szCs w:val="20"/>
          <w:lang w:val="en-GB" w:eastAsia="en-GB"/>
        </w:rPr>
        <w:t xml:space="preserve"> in order to be successful, especially since funding has been heavily contested in recent years.  Energy efficiency falls under ‘</w:t>
      </w:r>
      <w:r w:rsidRPr="00805EE5">
        <w:rPr>
          <w:rFonts w:eastAsia="Times New Roman"/>
          <w:bCs/>
          <w:i/>
          <w:sz w:val="20"/>
          <w:szCs w:val="20"/>
          <w:lang w:val="en-GB" w:eastAsia="en-GB"/>
        </w:rPr>
        <w:t>Rank 2</w:t>
      </w:r>
      <w:r>
        <w:rPr>
          <w:rFonts w:eastAsia="Times New Roman"/>
          <w:bCs/>
          <w:i/>
          <w:sz w:val="20"/>
          <w:szCs w:val="20"/>
          <w:lang w:val="en-GB" w:eastAsia="en-GB"/>
        </w:rPr>
        <w:t>’</w:t>
      </w:r>
      <w:r>
        <w:rPr>
          <w:rFonts w:eastAsia="Times New Roman"/>
          <w:bCs/>
          <w:sz w:val="20"/>
          <w:szCs w:val="20"/>
          <w:lang w:val="en-GB" w:eastAsia="en-GB"/>
        </w:rPr>
        <w:t xml:space="preserve"> in the funding criteria (as one of the factors that support </w:t>
      </w:r>
      <w:r>
        <w:rPr>
          <w:rFonts w:eastAsia="Times New Roman"/>
          <w:bCs/>
          <w:sz w:val="20"/>
          <w:szCs w:val="20"/>
          <w:lang w:val="en-US" w:eastAsia="en-GB"/>
        </w:rPr>
        <w:t>sustainable growth under the</w:t>
      </w:r>
      <w:r w:rsidRPr="00C94DC7">
        <w:rPr>
          <w:rFonts w:eastAsia="Times New Roman"/>
          <w:bCs/>
          <w:sz w:val="20"/>
          <w:szCs w:val="20"/>
          <w:lang w:val="en-US" w:eastAsia="en-GB"/>
        </w:rPr>
        <w:t xml:space="preserve"> </w:t>
      </w:r>
      <w:r w:rsidRPr="00C94DC7">
        <w:rPr>
          <w:rFonts w:eastAsia="Times New Roman"/>
          <w:bCs/>
          <w:i/>
          <w:sz w:val="20"/>
          <w:szCs w:val="20"/>
          <w:lang w:val="en-US" w:eastAsia="en-GB"/>
        </w:rPr>
        <w:t>APEC Leaders' Growth Strategy</w:t>
      </w:r>
      <w:r>
        <w:rPr>
          <w:rFonts w:eastAsia="Times New Roman"/>
          <w:bCs/>
          <w:sz w:val="20"/>
          <w:szCs w:val="20"/>
          <w:lang w:val="en-US" w:eastAsia="en-GB"/>
        </w:rPr>
        <w:t>).</w:t>
      </w:r>
    </w:p>
    <w:p w:rsidR="00C42890" w:rsidRDefault="00C42890" w:rsidP="00E87967">
      <w:pPr>
        <w:spacing w:after="120"/>
        <w:rPr>
          <w:rFonts w:eastAsia="Times New Roman"/>
          <w:bCs/>
          <w:sz w:val="20"/>
          <w:szCs w:val="20"/>
          <w:lang w:val="en-GB" w:eastAsia="en-GB"/>
        </w:rPr>
      </w:pPr>
      <w:r>
        <w:rPr>
          <w:rFonts w:eastAsia="Times New Roman"/>
          <w:bCs/>
          <w:sz w:val="20"/>
          <w:szCs w:val="20"/>
          <w:lang w:val="en-GB" w:eastAsia="en-GB"/>
        </w:rPr>
        <w:t xml:space="preserve">The expert group was also advised that funding decisions are ultimately made by the </w:t>
      </w:r>
      <w:r>
        <w:rPr>
          <w:rFonts w:eastAsia="Times New Roman"/>
          <w:bCs/>
          <w:sz w:val="20"/>
          <w:szCs w:val="20"/>
          <w:lang w:val="en-US" w:eastAsia="en-GB"/>
        </w:rPr>
        <w:t>Budget Management Committee (BMC) so proposals should be prepared with this audience in mind (ensuring that energy efficiency objectives are well linked to broader APEC goals).</w:t>
      </w:r>
    </w:p>
    <w:p w:rsidR="00C42890" w:rsidRDefault="00C42890" w:rsidP="00E87967">
      <w:pPr>
        <w:spacing w:after="120"/>
        <w:rPr>
          <w:rFonts w:eastAsia="Times New Roman"/>
          <w:bCs/>
          <w:sz w:val="20"/>
          <w:szCs w:val="20"/>
          <w:lang w:val="en-GB" w:eastAsia="en-GB"/>
        </w:rPr>
      </w:pPr>
      <w:r>
        <w:rPr>
          <w:rFonts w:eastAsia="Times New Roman"/>
          <w:bCs/>
          <w:sz w:val="20"/>
          <w:szCs w:val="20"/>
          <w:lang w:val="en-GB" w:eastAsia="en-GB"/>
        </w:rPr>
        <w:t xml:space="preserve">It was recommended that energy efficiency-related proposals stand a stronger chance of getting funded through the </w:t>
      </w:r>
      <w:r w:rsidRPr="00DB6C28">
        <w:rPr>
          <w:rFonts w:eastAsia="Times New Roman"/>
          <w:b/>
          <w:bCs/>
          <w:sz w:val="20"/>
          <w:szCs w:val="20"/>
          <w:u w:val="single"/>
          <w:lang w:val="en-GB" w:eastAsia="en-GB"/>
        </w:rPr>
        <w:t>APEC Support Fund</w:t>
      </w:r>
      <w:r>
        <w:rPr>
          <w:rFonts w:eastAsia="Times New Roman"/>
          <w:bCs/>
          <w:sz w:val="20"/>
          <w:szCs w:val="20"/>
          <w:lang w:val="en-GB" w:eastAsia="en-GB"/>
        </w:rPr>
        <w:t>, as this includes a generous sub-fund for energy efficiency and is also less contested than other funds.</w:t>
      </w:r>
    </w:p>
    <w:p w:rsidR="00C42890" w:rsidRDefault="00C42890" w:rsidP="00E87967">
      <w:pPr>
        <w:spacing w:after="120"/>
        <w:rPr>
          <w:rFonts w:eastAsia="Times New Roman"/>
          <w:bCs/>
          <w:sz w:val="20"/>
          <w:szCs w:val="20"/>
          <w:lang w:val="en-GB" w:eastAsia="en-GB"/>
        </w:rPr>
      </w:pPr>
      <w:r>
        <w:rPr>
          <w:rFonts w:eastAsia="Times New Roman"/>
          <w:bCs/>
          <w:sz w:val="20"/>
          <w:szCs w:val="20"/>
          <w:lang w:val="en-GB" w:eastAsia="en-GB"/>
        </w:rPr>
        <w:t>Project proponents were advised to engage their economy representatives in the Energy Working Group (or whichever forum is submitting the proposal) and the Budget Management Committee, to inform these representatives of concept notes and proposals in advance so that they can support the proposals as they are elevated for approval.</w:t>
      </w:r>
    </w:p>
    <w:p w:rsidR="00C42890" w:rsidRDefault="00C42890" w:rsidP="00E87967">
      <w:pPr>
        <w:spacing w:after="120"/>
        <w:rPr>
          <w:rFonts w:eastAsia="Times New Roman"/>
          <w:bCs/>
          <w:sz w:val="20"/>
          <w:szCs w:val="20"/>
          <w:lang w:val="en-GB" w:eastAsia="en-GB"/>
        </w:rPr>
      </w:pPr>
      <w:r>
        <w:rPr>
          <w:rFonts w:eastAsia="Times New Roman"/>
          <w:bCs/>
          <w:sz w:val="20"/>
          <w:szCs w:val="20"/>
          <w:lang w:val="en-GB" w:eastAsia="en-GB"/>
        </w:rPr>
        <w:t xml:space="preserve">A </w:t>
      </w:r>
      <w:r w:rsidRPr="00DB6C28">
        <w:rPr>
          <w:rFonts w:eastAsia="Times New Roman"/>
          <w:b/>
          <w:bCs/>
          <w:sz w:val="20"/>
          <w:szCs w:val="20"/>
          <w:u w:val="single"/>
          <w:lang w:val="en-GB" w:eastAsia="en-GB"/>
        </w:rPr>
        <w:t>project proposal</w:t>
      </w:r>
      <w:r>
        <w:rPr>
          <w:rFonts w:eastAsia="Times New Roman"/>
          <w:bCs/>
          <w:sz w:val="20"/>
          <w:szCs w:val="20"/>
          <w:lang w:val="en-GB" w:eastAsia="en-GB"/>
        </w:rPr>
        <w:t xml:space="preserve"> needs to be developed after concept notes are approved in-principle.  Project proposals need to meet </w:t>
      </w:r>
      <w:r w:rsidRPr="00DB6C28">
        <w:rPr>
          <w:rFonts w:eastAsia="Times New Roman"/>
          <w:b/>
          <w:bCs/>
          <w:sz w:val="20"/>
          <w:szCs w:val="20"/>
          <w:u w:val="single"/>
          <w:lang w:val="en-GB" w:eastAsia="en-GB"/>
        </w:rPr>
        <w:t>APEC Quality Criteria</w:t>
      </w:r>
      <w:r>
        <w:rPr>
          <w:rFonts w:eastAsia="Times New Roman"/>
          <w:bCs/>
          <w:sz w:val="20"/>
          <w:szCs w:val="20"/>
          <w:lang w:val="en-GB" w:eastAsia="en-GB"/>
        </w:rPr>
        <w:t>, which apply to the budget, evaluation framework, long-term relevance, and how the project builds on previous work under APEC.</w:t>
      </w:r>
    </w:p>
    <w:p w:rsidR="00C42890" w:rsidRPr="00DB6C28" w:rsidRDefault="00C42890" w:rsidP="00DB6C28">
      <w:pPr>
        <w:tabs>
          <w:tab w:val="left" w:pos="7350"/>
        </w:tabs>
        <w:rPr>
          <w:sz w:val="20"/>
          <w:szCs w:val="20"/>
        </w:rPr>
      </w:pPr>
      <w:r w:rsidRPr="00DB6C28">
        <w:rPr>
          <w:b/>
          <w:sz w:val="20"/>
          <w:szCs w:val="20"/>
          <w:u w:val="single"/>
        </w:rPr>
        <w:t>Project monitoring and evaluation</w:t>
      </w:r>
      <w:r w:rsidRPr="000E210E">
        <w:rPr>
          <w:sz w:val="20"/>
          <w:szCs w:val="20"/>
        </w:rPr>
        <w:t>:</w:t>
      </w:r>
      <w:r>
        <w:rPr>
          <w:sz w:val="20"/>
          <w:szCs w:val="20"/>
        </w:rPr>
        <w:t xml:space="preserve"> In l</w:t>
      </w:r>
      <w:r w:rsidRPr="000E210E">
        <w:rPr>
          <w:sz w:val="20"/>
          <w:szCs w:val="20"/>
        </w:rPr>
        <w:t xml:space="preserve">ate 2013 BMC endorsed </w:t>
      </w:r>
      <w:r>
        <w:rPr>
          <w:sz w:val="20"/>
          <w:szCs w:val="20"/>
        </w:rPr>
        <w:t xml:space="preserve">a </w:t>
      </w:r>
      <w:r w:rsidRPr="000E210E">
        <w:rPr>
          <w:sz w:val="20"/>
          <w:szCs w:val="20"/>
        </w:rPr>
        <w:t xml:space="preserve">new framework to </w:t>
      </w:r>
      <w:r>
        <w:rPr>
          <w:sz w:val="20"/>
          <w:szCs w:val="20"/>
        </w:rPr>
        <w:t xml:space="preserve">collect </w:t>
      </w:r>
      <w:r w:rsidRPr="000E210E">
        <w:rPr>
          <w:sz w:val="20"/>
          <w:szCs w:val="20"/>
        </w:rPr>
        <w:t xml:space="preserve">quantitative data on </w:t>
      </w:r>
      <w:r>
        <w:rPr>
          <w:sz w:val="20"/>
          <w:szCs w:val="20"/>
        </w:rPr>
        <w:t xml:space="preserve">projects and help </w:t>
      </w:r>
      <w:r w:rsidRPr="000E210E">
        <w:rPr>
          <w:sz w:val="20"/>
          <w:szCs w:val="20"/>
        </w:rPr>
        <w:t xml:space="preserve">evaluate </w:t>
      </w:r>
      <w:r>
        <w:rPr>
          <w:sz w:val="20"/>
          <w:szCs w:val="20"/>
        </w:rPr>
        <w:t xml:space="preserve">their </w:t>
      </w:r>
      <w:r w:rsidRPr="000E210E">
        <w:rPr>
          <w:sz w:val="20"/>
          <w:szCs w:val="20"/>
        </w:rPr>
        <w:t>long-term impacts</w:t>
      </w:r>
      <w:r>
        <w:rPr>
          <w:sz w:val="20"/>
          <w:szCs w:val="20"/>
        </w:rPr>
        <w:t>.  Under this framework, project proponents should identify the indicators they will use to evaluate their projects (for example workshop attendance rates) and seek to establish a baseline against which impacts can be measured (such as increased adoption of a standard).</w:t>
      </w:r>
    </w:p>
    <w:p w:rsidR="00C42890" w:rsidRDefault="00C42890" w:rsidP="00BE4B51">
      <w:pPr>
        <w:tabs>
          <w:tab w:val="left" w:pos="3120"/>
        </w:tabs>
        <w:rPr>
          <w:rFonts w:eastAsia="Times New Roman"/>
          <w:bCs/>
          <w:sz w:val="20"/>
          <w:szCs w:val="20"/>
          <w:lang w:val="en-GB" w:eastAsia="en-GB"/>
        </w:rPr>
      </w:pPr>
    </w:p>
    <w:p w:rsidR="00C42890" w:rsidRPr="00BE4B51" w:rsidRDefault="00C42890" w:rsidP="00BE4B51">
      <w:pPr>
        <w:tabs>
          <w:tab w:val="left" w:pos="3120"/>
        </w:tabs>
        <w:rPr>
          <w:sz w:val="20"/>
          <w:szCs w:val="20"/>
        </w:rPr>
      </w:pPr>
      <w:r>
        <w:rPr>
          <w:rFonts w:eastAsia="Times New Roman"/>
          <w:bCs/>
          <w:sz w:val="20"/>
          <w:szCs w:val="20"/>
          <w:lang w:val="en-GB" w:eastAsia="en-GB"/>
        </w:rPr>
        <w:t xml:space="preserve">For further guidance, the expert group was advised to refer to the APEC website’s Projects section </w:t>
      </w:r>
      <w:hyperlink r:id="rId12" w:history="1">
        <w:r w:rsidRPr="000E210E">
          <w:rPr>
            <w:rStyle w:val="Hyperlink"/>
            <w:sz w:val="20"/>
            <w:szCs w:val="20"/>
          </w:rPr>
          <w:t>http://www.apec.org/Projects/Forms-and-Resources.aspx</w:t>
        </w:r>
      </w:hyperlink>
      <w:r>
        <w:rPr>
          <w:sz w:val="20"/>
          <w:szCs w:val="20"/>
        </w:rPr>
        <w:t xml:space="preserve"> </w:t>
      </w:r>
      <w:r>
        <w:rPr>
          <w:rFonts w:eastAsia="Times New Roman"/>
          <w:bCs/>
          <w:sz w:val="20"/>
          <w:szCs w:val="20"/>
          <w:lang w:val="en-GB" w:eastAsia="en-GB"/>
        </w:rPr>
        <w:t>and to the Program Director for the Energy Working Group (or relevant forum), who can then put project proponents in touch with PMU staff.</w:t>
      </w:r>
    </w:p>
    <w:p w:rsidR="00C42890" w:rsidRPr="000E210E" w:rsidRDefault="00C42890" w:rsidP="0023743E">
      <w:pPr>
        <w:tabs>
          <w:tab w:val="left" w:pos="3120"/>
        </w:tabs>
        <w:rPr>
          <w:sz w:val="20"/>
          <w:szCs w:val="20"/>
        </w:rPr>
      </w:pPr>
    </w:p>
    <w:p w:rsidR="00C42890" w:rsidRPr="000E210E" w:rsidRDefault="00C42890" w:rsidP="0023743E">
      <w:pPr>
        <w:tabs>
          <w:tab w:val="left" w:pos="7350"/>
        </w:tabs>
        <w:rPr>
          <w:sz w:val="20"/>
          <w:szCs w:val="20"/>
        </w:rPr>
      </w:pPr>
      <w:r>
        <w:rPr>
          <w:sz w:val="20"/>
          <w:szCs w:val="20"/>
        </w:rPr>
        <w:t xml:space="preserve">A </w:t>
      </w:r>
      <w:r w:rsidRPr="000E210E">
        <w:rPr>
          <w:sz w:val="20"/>
          <w:szCs w:val="20"/>
        </w:rPr>
        <w:t>US</w:t>
      </w:r>
      <w:r>
        <w:rPr>
          <w:sz w:val="20"/>
          <w:szCs w:val="20"/>
        </w:rPr>
        <w:t xml:space="preserve"> representative enquired about the scope to for project funding to support websites</w:t>
      </w:r>
      <w:r w:rsidRPr="000E210E">
        <w:rPr>
          <w:sz w:val="20"/>
          <w:szCs w:val="20"/>
        </w:rPr>
        <w:t xml:space="preserve">.  </w:t>
      </w:r>
      <w:r>
        <w:rPr>
          <w:sz w:val="20"/>
          <w:szCs w:val="20"/>
        </w:rPr>
        <w:t xml:space="preserve">The PMU Project Director explained that </w:t>
      </w:r>
      <w:r w:rsidRPr="000E210E">
        <w:rPr>
          <w:sz w:val="20"/>
          <w:szCs w:val="20"/>
        </w:rPr>
        <w:t>APEC can help fund the establishment of a website</w:t>
      </w:r>
      <w:r>
        <w:rPr>
          <w:sz w:val="20"/>
          <w:szCs w:val="20"/>
        </w:rPr>
        <w:t xml:space="preserve"> but funding is</w:t>
      </w:r>
      <w:r w:rsidRPr="000E210E">
        <w:rPr>
          <w:sz w:val="20"/>
          <w:szCs w:val="20"/>
        </w:rPr>
        <w:t xml:space="preserve"> contingent on assurance that there is a plan in place to support the ongoing maintenance of that website</w:t>
      </w:r>
      <w:r>
        <w:rPr>
          <w:sz w:val="20"/>
          <w:szCs w:val="20"/>
        </w:rPr>
        <w:t>.</w:t>
      </w:r>
    </w:p>
    <w:p w:rsidR="00C42890" w:rsidRDefault="00C42890" w:rsidP="0023743E">
      <w:pPr>
        <w:tabs>
          <w:tab w:val="left" w:pos="7350"/>
        </w:tabs>
        <w:rPr>
          <w:sz w:val="20"/>
          <w:szCs w:val="20"/>
        </w:rPr>
      </w:pPr>
    </w:p>
    <w:p w:rsidR="00C42890" w:rsidRPr="000E210E" w:rsidRDefault="00C42890" w:rsidP="0023743E">
      <w:pPr>
        <w:tabs>
          <w:tab w:val="left" w:pos="7350"/>
        </w:tabs>
        <w:rPr>
          <w:sz w:val="20"/>
          <w:szCs w:val="20"/>
        </w:rPr>
      </w:pPr>
      <w:r>
        <w:rPr>
          <w:sz w:val="20"/>
          <w:szCs w:val="20"/>
        </w:rPr>
        <w:t xml:space="preserve">The </w:t>
      </w:r>
      <w:r w:rsidRPr="000E210E">
        <w:rPr>
          <w:sz w:val="20"/>
          <w:szCs w:val="20"/>
        </w:rPr>
        <w:t xml:space="preserve">US </w:t>
      </w:r>
      <w:r>
        <w:rPr>
          <w:sz w:val="20"/>
          <w:szCs w:val="20"/>
        </w:rPr>
        <w:t>representative also advised fellow expert group members</w:t>
      </w:r>
      <w:r w:rsidRPr="000E210E">
        <w:rPr>
          <w:sz w:val="20"/>
          <w:szCs w:val="20"/>
        </w:rPr>
        <w:t xml:space="preserve"> </w:t>
      </w:r>
      <w:r>
        <w:rPr>
          <w:sz w:val="20"/>
          <w:szCs w:val="20"/>
        </w:rPr>
        <w:t>that the new concept note template allows project proponents to nominate a</w:t>
      </w:r>
      <w:r w:rsidRPr="000E210E">
        <w:rPr>
          <w:sz w:val="20"/>
          <w:szCs w:val="20"/>
        </w:rPr>
        <w:t xml:space="preserve"> sub-fund under the A</w:t>
      </w:r>
      <w:r>
        <w:rPr>
          <w:sz w:val="20"/>
          <w:szCs w:val="20"/>
        </w:rPr>
        <w:t xml:space="preserve">PEC </w:t>
      </w:r>
      <w:r w:rsidRPr="000E210E">
        <w:rPr>
          <w:sz w:val="20"/>
          <w:szCs w:val="20"/>
        </w:rPr>
        <w:t>S</w:t>
      </w:r>
      <w:r>
        <w:rPr>
          <w:sz w:val="20"/>
          <w:szCs w:val="20"/>
        </w:rPr>
        <w:t xml:space="preserve">upport </w:t>
      </w:r>
      <w:r w:rsidRPr="000E210E">
        <w:rPr>
          <w:sz w:val="20"/>
          <w:szCs w:val="20"/>
        </w:rPr>
        <w:t>F</w:t>
      </w:r>
      <w:r>
        <w:rPr>
          <w:sz w:val="20"/>
          <w:szCs w:val="20"/>
        </w:rPr>
        <w:t>und.</w:t>
      </w:r>
      <w:r w:rsidRPr="000E210E">
        <w:rPr>
          <w:sz w:val="20"/>
          <w:szCs w:val="20"/>
        </w:rPr>
        <w:t xml:space="preserve"> </w:t>
      </w:r>
    </w:p>
    <w:p w:rsidR="00C42890" w:rsidRPr="0023743E" w:rsidRDefault="00C42890" w:rsidP="00035B25">
      <w:pPr>
        <w:spacing w:after="120"/>
        <w:rPr>
          <w:rFonts w:eastAsia="Times New Roman"/>
          <w:bCs/>
          <w:sz w:val="20"/>
          <w:szCs w:val="20"/>
          <w:lang w:eastAsia="en-GB"/>
        </w:rPr>
      </w:pPr>
    </w:p>
    <w:p w:rsidR="00C42890" w:rsidRPr="00035B25" w:rsidRDefault="00C42890" w:rsidP="00DB6C28">
      <w:pPr>
        <w:rPr>
          <w:rFonts w:eastAsia="Times New Roman"/>
          <w:bCs/>
          <w:sz w:val="20"/>
          <w:szCs w:val="20"/>
          <w:lang w:val="en-GB" w:eastAsia="en-GB"/>
        </w:rPr>
      </w:pPr>
      <w:r w:rsidRPr="00D877B5">
        <w:rPr>
          <w:rStyle w:val="SubtitleChar"/>
          <w:rFonts w:cs="Times New Roman"/>
          <w:iCs/>
          <w:szCs w:val="24"/>
        </w:rPr>
        <w:t>Ongoing and recently completed projects</w:t>
      </w:r>
      <w:r>
        <w:rPr>
          <w:rFonts w:eastAsia="Times New Roman"/>
          <w:bCs/>
          <w:sz w:val="20"/>
          <w:szCs w:val="20"/>
          <w:lang w:eastAsia="en-GB"/>
        </w:rPr>
        <w:t xml:space="preserve"> </w:t>
      </w:r>
    </w:p>
    <w:p w:rsidR="00C42890" w:rsidRPr="00D877B5" w:rsidRDefault="00C42890" w:rsidP="00DB6C28">
      <w:pPr>
        <w:rPr>
          <w:rFonts w:eastAsia="Times New Roman"/>
          <w:b/>
          <w:bCs/>
          <w:sz w:val="20"/>
          <w:szCs w:val="20"/>
          <w:lang w:val="en-GB" w:eastAsia="en-GB"/>
        </w:rPr>
      </w:pPr>
      <w:r w:rsidRPr="00D877B5">
        <w:rPr>
          <w:rFonts w:eastAsia="Times New Roman"/>
          <w:b/>
          <w:bCs/>
          <w:sz w:val="20"/>
          <w:szCs w:val="20"/>
          <w:lang w:eastAsia="en-GB"/>
        </w:rPr>
        <w:t>EWG-03-2013A – Nearly (Net) Zero Energy Building (</w:t>
      </w:r>
      <w:r w:rsidRPr="00D877B5">
        <w:rPr>
          <w:b/>
          <w:color w:val="000000"/>
          <w:sz w:val="20"/>
          <w:szCs w:val="20"/>
        </w:rPr>
        <w:t xml:space="preserve">China) </w:t>
      </w:r>
    </w:p>
    <w:p w:rsidR="00C42890" w:rsidRDefault="00C42890" w:rsidP="00F009FB">
      <w:pPr>
        <w:tabs>
          <w:tab w:val="left" w:pos="7350"/>
        </w:tabs>
        <w:rPr>
          <w:sz w:val="20"/>
          <w:szCs w:val="20"/>
        </w:rPr>
      </w:pPr>
      <w:r w:rsidRPr="00F009FB">
        <w:rPr>
          <w:sz w:val="20"/>
          <w:szCs w:val="20"/>
        </w:rPr>
        <w:t>The Project Overseer reported on the completion of this project, which looked at advances in net zero energy buildings (NZEB) in Korea, Japan, Canada, China and the US.  The project</w:t>
      </w:r>
      <w:r>
        <w:rPr>
          <w:sz w:val="24"/>
          <w:szCs w:val="24"/>
        </w:rPr>
        <w:t xml:space="preserve"> </w:t>
      </w:r>
      <w:r w:rsidRPr="00F009FB">
        <w:rPr>
          <w:sz w:val="20"/>
          <w:szCs w:val="20"/>
        </w:rPr>
        <w:t>identified NZEB definitions, policies, pathways, professional networks, and pilot p</w:t>
      </w:r>
      <w:r>
        <w:rPr>
          <w:sz w:val="20"/>
          <w:szCs w:val="20"/>
        </w:rPr>
        <w:t>rojects (including a demonstration building in Beijing, China).  It included two well</w:t>
      </w:r>
      <w:r w:rsidRPr="00F009FB">
        <w:rPr>
          <w:sz w:val="20"/>
          <w:szCs w:val="20"/>
        </w:rPr>
        <w:t xml:space="preserve">-attended workshops to share expertise and promote NZEB practices.  </w:t>
      </w:r>
      <w:r>
        <w:rPr>
          <w:sz w:val="20"/>
          <w:szCs w:val="20"/>
        </w:rPr>
        <w:t>The f</w:t>
      </w:r>
      <w:r w:rsidRPr="00F009FB">
        <w:rPr>
          <w:sz w:val="20"/>
          <w:szCs w:val="20"/>
        </w:rPr>
        <w:t xml:space="preserve">inal report </w:t>
      </w:r>
      <w:r>
        <w:rPr>
          <w:sz w:val="20"/>
          <w:szCs w:val="20"/>
        </w:rPr>
        <w:t xml:space="preserve">is </w:t>
      </w:r>
      <w:r w:rsidRPr="00F009FB">
        <w:rPr>
          <w:sz w:val="20"/>
          <w:szCs w:val="20"/>
        </w:rPr>
        <w:t xml:space="preserve">available on </w:t>
      </w:r>
      <w:r>
        <w:rPr>
          <w:sz w:val="20"/>
          <w:szCs w:val="20"/>
        </w:rPr>
        <w:t xml:space="preserve">the </w:t>
      </w:r>
      <w:r w:rsidRPr="00F009FB">
        <w:rPr>
          <w:sz w:val="20"/>
          <w:szCs w:val="20"/>
        </w:rPr>
        <w:t>APEC website</w:t>
      </w:r>
      <w:r>
        <w:rPr>
          <w:sz w:val="20"/>
          <w:szCs w:val="20"/>
        </w:rPr>
        <w:t>.</w:t>
      </w:r>
    </w:p>
    <w:p w:rsidR="00C42890" w:rsidRDefault="00C42890" w:rsidP="00F009FB">
      <w:pPr>
        <w:tabs>
          <w:tab w:val="left" w:pos="7350"/>
        </w:tabs>
        <w:rPr>
          <w:sz w:val="20"/>
          <w:szCs w:val="20"/>
        </w:rPr>
      </w:pPr>
    </w:p>
    <w:p w:rsidR="00C42890" w:rsidRDefault="00C42890" w:rsidP="00F009FB">
      <w:pPr>
        <w:tabs>
          <w:tab w:val="left" w:pos="7350"/>
        </w:tabs>
        <w:rPr>
          <w:sz w:val="20"/>
          <w:szCs w:val="20"/>
        </w:rPr>
      </w:pPr>
      <w:r>
        <w:rPr>
          <w:sz w:val="20"/>
          <w:szCs w:val="20"/>
        </w:rPr>
        <w:t>The Project Overseer discussed the increased adoption of NZEB practices in China, including plans for further demonstration projects in other provinces to suit different</w:t>
      </w:r>
      <w:r w:rsidRPr="00F009FB">
        <w:rPr>
          <w:sz w:val="20"/>
          <w:szCs w:val="20"/>
        </w:rPr>
        <w:t xml:space="preserve"> climate zones</w:t>
      </w:r>
      <w:r>
        <w:rPr>
          <w:sz w:val="20"/>
          <w:szCs w:val="20"/>
        </w:rPr>
        <w:t>; the development of ultra low energy design guidelines; and subsidies to promote public projects in China (as used in Korea).</w:t>
      </w:r>
    </w:p>
    <w:p w:rsidR="00C42890" w:rsidRPr="00F009FB" w:rsidRDefault="00C42890" w:rsidP="00F009FB">
      <w:pPr>
        <w:tabs>
          <w:tab w:val="left" w:pos="7350"/>
        </w:tabs>
        <w:rPr>
          <w:sz w:val="20"/>
          <w:szCs w:val="20"/>
        </w:rPr>
      </w:pPr>
    </w:p>
    <w:p w:rsidR="00C42890" w:rsidRDefault="00C42890" w:rsidP="00F009FB">
      <w:pPr>
        <w:tabs>
          <w:tab w:val="left" w:pos="7350"/>
        </w:tabs>
        <w:rPr>
          <w:sz w:val="20"/>
          <w:szCs w:val="20"/>
        </w:rPr>
      </w:pPr>
      <w:r>
        <w:rPr>
          <w:sz w:val="20"/>
          <w:szCs w:val="20"/>
        </w:rPr>
        <w:t>He concluded by noting that a</w:t>
      </w:r>
      <w:r w:rsidRPr="00F009FB">
        <w:rPr>
          <w:sz w:val="20"/>
          <w:szCs w:val="20"/>
        </w:rPr>
        <w:t xml:space="preserve"> concept note has been developed for a follow-up NZEB project and is being considered for APEC funding under Round 1, 2015.  The follow up project was discussed further unde</w:t>
      </w:r>
      <w:r>
        <w:rPr>
          <w:sz w:val="20"/>
          <w:szCs w:val="20"/>
        </w:rPr>
        <w:t>r Day One, Session 3.</w:t>
      </w:r>
    </w:p>
    <w:p w:rsidR="00C42890" w:rsidRDefault="00C42890" w:rsidP="00F009FB">
      <w:pPr>
        <w:tabs>
          <w:tab w:val="left" w:pos="7350"/>
        </w:tabs>
        <w:rPr>
          <w:sz w:val="24"/>
          <w:szCs w:val="24"/>
        </w:rPr>
      </w:pPr>
    </w:p>
    <w:p w:rsidR="00C42890" w:rsidRPr="00DB6C28" w:rsidRDefault="00C42890" w:rsidP="00DB6C28">
      <w:pPr>
        <w:tabs>
          <w:tab w:val="left" w:pos="2010"/>
        </w:tabs>
        <w:rPr>
          <w:sz w:val="24"/>
          <w:szCs w:val="24"/>
        </w:rPr>
      </w:pPr>
      <w:r w:rsidRPr="00D877B5">
        <w:rPr>
          <w:b/>
          <w:sz w:val="20"/>
          <w:szCs w:val="20"/>
        </w:rPr>
        <w:t>EWG-04-2014A – Technical Reference on Harmonisation of Energy Efficiency Test Methods of Refrigerators Toward the New IEC 62552 among APEC Regio</w:t>
      </w:r>
      <w:r w:rsidRPr="00D877B5">
        <w:rPr>
          <w:rFonts w:eastAsia="Times New Roman"/>
          <w:b/>
          <w:bCs/>
          <w:sz w:val="20"/>
          <w:szCs w:val="20"/>
          <w:lang w:val="en-GB" w:eastAsia="en-GB"/>
        </w:rPr>
        <w:t xml:space="preserve">n (China) </w:t>
      </w:r>
      <w:r w:rsidRPr="00D877B5">
        <w:rPr>
          <w:b/>
          <w:sz w:val="20"/>
          <w:szCs w:val="20"/>
        </w:rPr>
        <w:t xml:space="preserve"> </w:t>
      </w:r>
    </w:p>
    <w:p w:rsidR="00C42890" w:rsidRPr="005537D1" w:rsidRDefault="00C42890" w:rsidP="005537D1">
      <w:pPr>
        <w:rPr>
          <w:rFonts w:eastAsia="SimSun"/>
          <w:bCs/>
          <w:sz w:val="20"/>
          <w:szCs w:val="20"/>
          <w:lang w:eastAsia="zh-CN"/>
        </w:rPr>
      </w:pPr>
      <w:r>
        <w:rPr>
          <w:rFonts w:eastAsia="SimSun"/>
          <w:bCs/>
          <w:sz w:val="20"/>
          <w:szCs w:val="20"/>
          <w:lang w:eastAsia="zh-CN"/>
        </w:rPr>
        <w:t xml:space="preserve">The Project Overseer for this project (launched in September 2014 and scheduled to conclude in 2015) explained that its aim is to </w:t>
      </w:r>
      <w:r>
        <w:rPr>
          <w:rFonts w:eastAsia="SimSun"/>
          <w:bCs/>
          <w:sz w:val="20"/>
          <w:szCs w:val="20"/>
          <w:lang w:val="en-US" w:eastAsia="zh-CN"/>
        </w:rPr>
        <w:t>promote harmonisation of</w:t>
      </w:r>
      <w:r w:rsidRPr="005537D1">
        <w:rPr>
          <w:rFonts w:eastAsia="SimSun"/>
          <w:bCs/>
          <w:sz w:val="20"/>
          <w:szCs w:val="20"/>
          <w:lang w:val="en-GB" w:eastAsia="zh-CN"/>
        </w:rPr>
        <w:t xml:space="preserve"> energy efficiency </w:t>
      </w:r>
      <w:r>
        <w:rPr>
          <w:rFonts w:eastAsia="SimSun"/>
          <w:bCs/>
          <w:sz w:val="20"/>
          <w:szCs w:val="20"/>
          <w:lang w:val="en-GB" w:eastAsia="zh-CN"/>
        </w:rPr>
        <w:t>test</w:t>
      </w:r>
      <w:r w:rsidRPr="005537D1">
        <w:rPr>
          <w:rFonts w:eastAsia="SimSun"/>
          <w:bCs/>
          <w:sz w:val="20"/>
          <w:szCs w:val="20"/>
          <w:lang w:val="en-GB" w:eastAsia="zh-CN"/>
        </w:rPr>
        <w:t xml:space="preserve"> methods</w:t>
      </w:r>
      <w:r>
        <w:rPr>
          <w:rFonts w:eastAsia="SimSun"/>
          <w:bCs/>
          <w:sz w:val="20"/>
          <w:szCs w:val="20"/>
          <w:lang w:val="en-GB" w:eastAsia="zh-CN"/>
        </w:rPr>
        <w:t xml:space="preserve"> in the APEC region in line with</w:t>
      </w:r>
      <w:r w:rsidRPr="005537D1">
        <w:rPr>
          <w:rFonts w:eastAsia="SimSun"/>
          <w:bCs/>
          <w:sz w:val="20"/>
          <w:szCs w:val="20"/>
          <w:lang w:val="en-GB" w:eastAsia="zh-CN"/>
        </w:rPr>
        <w:t xml:space="preserve"> the new</w:t>
      </w:r>
      <w:r>
        <w:rPr>
          <w:rFonts w:eastAsia="SimSun"/>
          <w:bCs/>
          <w:sz w:val="20"/>
          <w:szCs w:val="20"/>
          <w:lang w:val="en-US" w:eastAsia="zh-CN"/>
        </w:rPr>
        <w:t xml:space="preserve"> international standard </w:t>
      </w:r>
      <w:r w:rsidRPr="005537D1">
        <w:rPr>
          <w:rFonts w:eastAsia="SimSun"/>
          <w:bCs/>
          <w:sz w:val="20"/>
          <w:szCs w:val="20"/>
          <w:lang w:val="en-GB" w:eastAsia="zh-CN"/>
        </w:rPr>
        <w:t>IEC</w:t>
      </w:r>
      <w:r>
        <w:rPr>
          <w:rFonts w:eastAsia="SimSun"/>
          <w:bCs/>
          <w:sz w:val="20"/>
          <w:szCs w:val="20"/>
          <w:lang w:val="en-GB" w:eastAsia="zh-CN"/>
        </w:rPr>
        <w:t xml:space="preserve">62552, in order </w:t>
      </w:r>
      <w:r>
        <w:rPr>
          <w:rFonts w:eastAsia="SimSun"/>
          <w:bCs/>
          <w:sz w:val="20"/>
          <w:szCs w:val="20"/>
          <w:lang w:val="en-US" w:eastAsia="zh-CN"/>
        </w:rPr>
        <w:t xml:space="preserve">to encourage technical innovation and increased trade in energy efficient refrigerators.  This will be achieved through comparing different test methods against the new IEC standard, identifying pathways to align existing methods with the new standard, and building capacity among economies to test to the new standard.  </w:t>
      </w:r>
      <w:r w:rsidRPr="005537D1">
        <w:rPr>
          <w:rFonts w:eastAsia="SimSun"/>
          <w:bCs/>
          <w:sz w:val="20"/>
          <w:szCs w:val="20"/>
          <w:lang w:eastAsia="zh-CN"/>
        </w:rPr>
        <w:t xml:space="preserve">CLASP, ICA, </w:t>
      </w:r>
      <w:r>
        <w:rPr>
          <w:rFonts w:eastAsia="SimSun"/>
          <w:bCs/>
          <w:sz w:val="20"/>
          <w:szCs w:val="20"/>
          <w:lang w:eastAsia="zh-CN"/>
        </w:rPr>
        <w:t xml:space="preserve">and the APEC CTI </w:t>
      </w:r>
      <w:r w:rsidRPr="005537D1">
        <w:rPr>
          <w:rFonts w:eastAsia="SimSun"/>
          <w:bCs/>
          <w:sz w:val="20"/>
          <w:szCs w:val="20"/>
          <w:lang w:eastAsia="zh-CN"/>
        </w:rPr>
        <w:t>SCSC</w:t>
      </w:r>
      <w:r>
        <w:rPr>
          <w:rFonts w:eastAsia="SimSun"/>
          <w:bCs/>
          <w:sz w:val="20"/>
          <w:szCs w:val="20"/>
          <w:lang w:eastAsia="zh-CN"/>
        </w:rPr>
        <w:t xml:space="preserve"> are partners in the project.</w:t>
      </w:r>
    </w:p>
    <w:p w:rsidR="00C42890" w:rsidRPr="005537D1" w:rsidRDefault="00C42890" w:rsidP="005537D1">
      <w:pPr>
        <w:rPr>
          <w:rFonts w:eastAsia="SimSun"/>
          <w:bCs/>
          <w:sz w:val="20"/>
          <w:szCs w:val="20"/>
          <w:lang w:val="en-GB" w:eastAsia="zh-CN"/>
        </w:rPr>
      </w:pPr>
    </w:p>
    <w:p w:rsidR="00C42890" w:rsidRPr="005537D1" w:rsidRDefault="00C42890" w:rsidP="005537D1">
      <w:pPr>
        <w:rPr>
          <w:rFonts w:eastAsia="SimSun"/>
          <w:bCs/>
          <w:sz w:val="20"/>
          <w:szCs w:val="20"/>
          <w:lang w:eastAsia="zh-CN"/>
        </w:rPr>
      </w:pPr>
      <w:r>
        <w:rPr>
          <w:rFonts w:eastAsia="SimSun"/>
          <w:bCs/>
          <w:sz w:val="20"/>
          <w:szCs w:val="20"/>
          <w:lang w:eastAsia="zh-CN"/>
        </w:rPr>
        <w:t>Milestones to date include establishment of a t</w:t>
      </w:r>
      <w:r w:rsidRPr="005537D1">
        <w:rPr>
          <w:rFonts w:eastAsia="SimSun"/>
          <w:bCs/>
          <w:sz w:val="20"/>
          <w:szCs w:val="20"/>
          <w:lang w:eastAsia="zh-CN"/>
        </w:rPr>
        <w:t>echnical working group</w:t>
      </w:r>
      <w:r>
        <w:rPr>
          <w:rFonts w:eastAsia="SimSun"/>
          <w:bCs/>
          <w:sz w:val="20"/>
          <w:szCs w:val="20"/>
          <w:lang w:eastAsia="zh-CN"/>
        </w:rPr>
        <w:t>,</w:t>
      </w:r>
      <w:r w:rsidRPr="005537D1">
        <w:rPr>
          <w:rFonts w:eastAsia="SimSun"/>
          <w:bCs/>
          <w:sz w:val="20"/>
          <w:szCs w:val="20"/>
          <w:lang w:eastAsia="zh-CN"/>
        </w:rPr>
        <w:t xml:space="preserve"> </w:t>
      </w:r>
      <w:r>
        <w:rPr>
          <w:rFonts w:eastAsia="SimSun"/>
          <w:bCs/>
          <w:sz w:val="20"/>
          <w:szCs w:val="20"/>
          <w:lang w:eastAsia="zh-CN"/>
        </w:rPr>
        <w:t xml:space="preserve">desktop research on different standards currently used in the region, and laboratory testing (in progress) to compare results across different standards and the new IEC standard.  Next steps include holding training workshops, compiling recommendations, and sharing final research outcomes. </w:t>
      </w:r>
    </w:p>
    <w:p w:rsidR="00C42890" w:rsidRDefault="00C42890" w:rsidP="005537D1">
      <w:pPr>
        <w:rPr>
          <w:rFonts w:eastAsia="SimSun"/>
          <w:bCs/>
          <w:sz w:val="20"/>
          <w:szCs w:val="20"/>
          <w:lang w:eastAsia="zh-CN"/>
        </w:rPr>
      </w:pPr>
    </w:p>
    <w:p w:rsidR="00C42890" w:rsidRPr="005537D1" w:rsidRDefault="00C42890" w:rsidP="00C31C4C">
      <w:pPr>
        <w:rPr>
          <w:rFonts w:eastAsia="SimSun"/>
          <w:bCs/>
          <w:sz w:val="20"/>
          <w:szCs w:val="20"/>
          <w:lang w:eastAsia="zh-CN"/>
        </w:rPr>
      </w:pPr>
      <w:r>
        <w:rPr>
          <w:rFonts w:eastAsia="SimSun"/>
          <w:bCs/>
          <w:sz w:val="20"/>
          <w:szCs w:val="20"/>
          <w:lang w:eastAsia="zh-CN"/>
        </w:rPr>
        <w:t>Research to date identifies that standards across the region apply a range of different test parameters (for example temperature requirements), product categories (depending on the types of product sold in each market), and energy performance indices.   Consequently, test results for energy consumption can vary considerably for the same refrigerator, which imposes significant cost on manufacturers.</w:t>
      </w:r>
    </w:p>
    <w:p w:rsidR="00C42890" w:rsidRPr="005537D1" w:rsidRDefault="00C42890" w:rsidP="005537D1">
      <w:pPr>
        <w:rPr>
          <w:rFonts w:eastAsia="SimSun"/>
          <w:bCs/>
          <w:sz w:val="20"/>
          <w:szCs w:val="20"/>
          <w:lang w:eastAsia="zh-CN"/>
        </w:rPr>
      </w:pPr>
    </w:p>
    <w:p w:rsidR="00C42890" w:rsidRPr="00B31885" w:rsidRDefault="00C42890" w:rsidP="005537D1">
      <w:pPr>
        <w:rPr>
          <w:rFonts w:eastAsia="SimSun"/>
          <w:bCs/>
          <w:sz w:val="20"/>
          <w:szCs w:val="20"/>
          <w:lang w:eastAsia="zh-CN"/>
        </w:rPr>
      </w:pPr>
      <w:r w:rsidRPr="0011787A">
        <w:rPr>
          <w:rFonts w:eastAsia="SimSun"/>
          <w:b/>
          <w:bCs/>
          <w:color w:val="FF0000"/>
          <w:sz w:val="20"/>
          <w:szCs w:val="20"/>
          <w:u w:val="single"/>
          <w:lang w:eastAsia="zh-CN"/>
        </w:rPr>
        <w:t>ACTION</w:t>
      </w:r>
      <w:r w:rsidRPr="0011787A">
        <w:rPr>
          <w:rFonts w:eastAsia="SimSun"/>
          <w:bCs/>
          <w:color w:val="FF0000"/>
          <w:sz w:val="20"/>
          <w:szCs w:val="20"/>
          <w:lang w:eastAsia="zh-CN"/>
        </w:rPr>
        <w:t>: Meeting participants were asked to complete a draft survey distributed with their meeting papers, and were invited to read and comment on a draft report.  The contact point for the project is An Min</w:t>
      </w:r>
      <w:r>
        <w:rPr>
          <w:rFonts w:eastAsia="SimSun"/>
          <w:bCs/>
          <w:sz w:val="20"/>
          <w:szCs w:val="20"/>
          <w:lang w:eastAsia="zh-CN"/>
        </w:rPr>
        <w:t xml:space="preserve"> (</w:t>
      </w:r>
      <w:hyperlink r:id="rId13" w:history="1">
        <w:r w:rsidRPr="009F64A4">
          <w:rPr>
            <w:rStyle w:val="Hyperlink"/>
            <w:rFonts w:eastAsia="SimSun" w:cs="Arial"/>
            <w:bCs/>
            <w:sz w:val="20"/>
            <w:szCs w:val="20"/>
            <w:lang w:eastAsia="zh-CN"/>
          </w:rPr>
          <w:t>anmin@csc.org.cn</w:t>
        </w:r>
      </w:hyperlink>
      <w:r>
        <w:rPr>
          <w:rFonts w:eastAsia="SimSun"/>
          <w:bCs/>
          <w:sz w:val="20"/>
          <w:szCs w:val="20"/>
          <w:lang w:eastAsia="zh-CN"/>
        </w:rPr>
        <w:t xml:space="preserve">). </w:t>
      </w:r>
    </w:p>
    <w:p w:rsidR="00C42890" w:rsidRPr="005537D1" w:rsidRDefault="00C42890" w:rsidP="005537D1">
      <w:pPr>
        <w:rPr>
          <w:rFonts w:eastAsia="SimSun"/>
          <w:bCs/>
          <w:sz w:val="20"/>
          <w:szCs w:val="20"/>
          <w:lang w:eastAsia="zh-CN"/>
        </w:rPr>
      </w:pPr>
    </w:p>
    <w:p w:rsidR="00C42890" w:rsidRDefault="00C42890" w:rsidP="005537D1">
      <w:pPr>
        <w:rPr>
          <w:rFonts w:eastAsia="SimSun"/>
          <w:bCs/>
          <w:sz w:val="20"/>
          <w:szCs w:val="20"/>
          <w:lang w:eastAsia="zh-CN"/>
        </w:rPr>
      </w:pPr>
      <w:r>
        <w:rPr>
          <w:rFonts w:eastAsia="SimSun"/>
          <w:bCs/>
          <w:sz w:val="20"/>
          <w:szCs w:val="20"/>
          <w:lang w:eastAsia="zh-CN"/>
        </w:rPr>
        <w:t>A representative of T</w:t>
      </w:r>
      <w:r w:rsidRPr="005537D1">
        <w:rPr>
          <w:rFonts w:eastAsia="SimSun"/>
          <w:bCs/>
          <w:sz w:val="20"/>
          <w:szCs w:val="20"/>
          <w:lang w:eastAsia="zh-CN"/>
        </w:rPr>
        <w:t xml:space="preserve">hailand </w:t>
      </w:r>
      <w:r>
        <w:rPr>
          <w:rFonts w:eastAsia="SimSun"/>
          <w:bCs/>
          <w:sz w:val="20"/>
          <w:szCs w:val="20"/>
          <w:lang w:eastAsia="zh-CN"/>
        </w:rPr>
        <w:t>mentioned</w:t>
      </w:r>
      <w:r w:rsidRPr="005537D1">
        <w:rPr>
          <w:rFonts w:eastAsia="SimSun"/>
          <w:bCs/>
          <w:sz w:val="20"/>
          <w:szCs w:val="20"/>
          <w:lang w:eastAsia="zh-CN"/>
        </w:rPr>
        <w:t xml:space="preserve"> </w:t>
      </w:r>
      <w:r>
        <w:rPr>
          <w:rFonts w:eastAsia="SimSun"/>
          <w:bCs/>
          <w:sz w:val="20"/>
          <w:szCs w:val="20"/>
          <w:lang w:eastAsia="zh-CN"/>
        </w:rPr>
        <w:t xml:space="preserve">a </w:t>
      </w:r>
      <w:r w:rsidRPr="005537D1">
        <w:rPr>
          <w:rFonts w:eastAsia="SimSun"/>
          <w:bCs/>
          <w:sz w:val="20"/>
          <w:szCs w:val="20"/>
          <w:lang w:eastAsia="zh-CN"/>
        </w:rPr>
        <w:t>pro</w:t>
      </w:r>
      <w:r>
        <w:rPr>
          <w:rFonts w:eastAsia="SimSun"/>
          <w:bCs/>
          <w:sz w:val="20"/>
          <w:szCs w:val="20"/>
          <w:lang w:eastAsia="zh-CN"/>
        </w:rPr>
        <w:t>ject led by Japan t</w:t>
      </w:r>
      <w:r w:rsidRPr="005537D1">
        <w:rPr>
          <w:rFonts w:eastAsia="SimSun"/>
          <w:bCs/>
          <w:sz w:val="20"/>
          <w:szCs w:val="20"/>
          <w:lang w:eastAsia="zh-CN"/>
        </w:rPr>
        <w:t>o develop a modified version of the IEC test method for ASEAN economies</w:t>
      </w:r>
      <w:r>
        <w:rPr>
          <w:rFonts w:eastAsia="SimSun"/>
          <w:bCs/>
          <w:sz w:val="20"/>
          <w:szCs w:val="20"/>
          <w:lang w:eastAsia="zh-CN"/>
        </w:rPr>
        <w:t>.  This was noted by the Project Overseer.</w:t>
      </w:r>
    </w:p>
    <w:p w:rsidR="00C42890" w:rsidRPr="005537D1" w:rsidRDefault="00C42890" w:rsidP="005537D1">
      <w:pPr>
        <w:rPr>
          <w:rFonts w:eastAsia="SimSun"/>
          <w:bCs/>
          <w:sz w:val="20"/>
          <w:szCs w:val="20"/>
          <w:lang w:eastAsia="zh-CN"/>
        </w:rPr>
      </w:pPr>
    </w:p>
    <w:p w:rsidR="00C42890" w:rsidRPr="00D877B5" w:rsidRDefault="00C42890" w:rsidP="00DB6C28">
      <w:pPr>
        <w:rPr>
          <w:rFonts w:eastAsia="Times New Roman"/>
          <w:b/>
          <w:bCs/>
          <w:sz w:val="20"/>
          <w:szCs w:val="20"/>
          <w:lang w:val="en-GB" w:eastAsia="en-GB"/>
        </w:rPr>
      </w:pPr>
      <w:r w:rsidRPr="00D877B5">
        <w:rPr>
          <w:rFonts w:eastAsia="SimSun"/>
          <w:b/>
          <w:bCs/>
          <w:sz w:val="20"/>
          <w:szCs w:val="20"/>
          <w:lang w:val="en-GB" w:eastAsia="zh-CN"/>
        </w:rPr>
        <w:t>CTI 13A 2014</w:t>
      </w:r>
      <w:r w:rsidRPr="00D877B5">
        <w:rPr>
          <w:rFonts w:eastAsia="Times New Roman"/>
          <w:b/>
          <w:bCs/>
          <w:sz w:val="20"/>
          <w:szCs w:val="20"/>
          <w:lang w:val="en-GB" w:eastAsia="en-GB"/>
        </w:rPr>
        <w:t xml:space="preserve"> – Harmonizing Standards and Enhancing Technical Capacity in Measurement and Verification of Energy Savings of Projects or Organization (China) </w:t>
      </w:r>
    </w:p>
    <w:p w:rsidR="00C42890" w:rsidRDefault="00C42890" w:rsidP="00D877B5">
      <w:pPr>
        <w:spacing w:after="120"/>
        <w:rPr>
          <w:rFonts w:eastAsia="Times New Roman"/>
          <w:bCs/>
          <w:sz w:val="20"/>
          <w:szCs w:val="20"/>
          <w:lang w:val="en-GB" w:eastAsia="en-GB"/>
        </w:rPr>
      </w:pPr>
      <w:r>
        <w:rPr>
          <w:rFonts w:eastAsia="Times New Roman"/>
          <w:bCs/>
          <w:sz w:val="20"/>
          <w:szCs w:val="20"/>
          <w:lang w:val="en-GB" w:eastAsia="en-GB"/>
        </w:rPr>
        <w:t xml:space="preserve">This project (co-sponsored by </w:t>
      </w:r>
      <w:r w:rsidRPr="00243DD4">
        <w:rPr>
          <w:rFonts w:eastAsia="Times New Roman"/>
          <w:bCs/>
          <w:sz w:val="20"/>
          <w:szCs w:val="20"/>
          <w:lang w:val="en-GB" w:eastAsia="en-GB"/>
        </w:rPr>
        <w:t xml:space="preserve">Canada, Indonesia, New Zealand, US, </w:t>
      </w:r>
      <w:r>
        <w:rPr>
          <w:rFonts w:eastAsia="Times New Roman"/>
          <w:bCs/>
          <w:sz w:val="20"/>
          <w:szCs w:val="20"/>
          <w:lang w:val="en-GB" w:eastAsia="en-GB"/>
        </w:rPr>
        <w:t xml:space="preserve">and </w:t>
      </w:r>
      <w:r w:rsidRPr="00243DD4">
        <w:rPr>
          <w:rFonts w:eastAsia="Times New Roman"/>
          <w:bCs/>
          <w:sz w:val="20"/>
          <w:szCs w:val="20"/>
          <w:lang w:val="en-GB" w:eastAsia="en-GB"/>
        </w:rPr>
        <w:t>Viet Nam</w:t>
      </w:r>
      <w:r>
        <w:rPr>
          <w:rFonts w:eastAsia="Times New Roman"/>
          <w:bCs/>
          <w:sz w:val="20"/>
          <w:szCs w:val="20"/>
          <w:lang w:val="en-GB" w:eastAsia="en-GB"/>
        </w:rPr>
        <w:t xml:space="preserve">) aims to promote regional adoption of international measurement and verification (M&amp;V) standards, and raise awareness of the role they play in enhancing the credibility of energy savings attributed to projects or organisations.  </w:t>
      </w:r>
    </w:p>
    <w:p w:rsidR="00C42890" w:rsidRDefault="00C42890" w:rsidP="00D877B5">
      <w:pPr>
        <w:spacing w:after="120"/>
        <w:rPr>
          <w:rFonts w:eastAsia="Times New Roman"/>
          <w:bCs/>
          <w:sz w:val="20"/>
          <w:szCs w:val="20"/>
          <w:lang w:val="en-GB" w:eastAsia="en-GB"/>
        </w:rPr>
      </w:pPr>
      <w:r>
        <w:rPr>
          <w:rFonts w:eastAsia="Times New Roman"/>
          <w:bCs/>
          <w:sz w:val="20"/>
          <w:szCs w:val="20"/>
          <w:lang w:val="en-GB" w:eastAsia="en-GB"/>
        </w:rPr>
        <w:lastRenderedPageBreak/>
        <w:t>Project outputs include comparison of M&amp;V practices across participating economies, a workshop on M&amp;V standards harmonisation, and a set of recommendations to address barriers to harmonisation and capacity-building.</w:t>
      </w:r>
    </w:p>
    <w:p w:rsidR="00C42890" w:rsidRDefault="00C42890" w:rsidP="00794D03">
      <w:pPr>
        <w:spacing w:after="120"/>
        <w:rPr>
          <w:rFonts w:eastAsia="Times New Roman"/>
          <w:bCs/>
          <w:sz w:val="20"/>
          <w:szCs w:val="20"/>
          <w:lang w:val="en-GB" w:eastAsia="en-GB"/>
        </w:rPr>
      </w:pPr>
      <w:r>
        <w:rPr>
          <w:rFonts w:eastAsia="Times New Roman"/>
          <w:bCs/>
          <w:sz w:val="20"/>
          <w:szCs w:val="20"/>
          <w:lang w:val="en-GB" w:eastAsia="en-GB"/>
        </w:rPr>
        <w:t>To date, 20 respondents across ten economies have responded to the project survey and preliminary analysis of results has been carried out.  Remaining economies (</w:t>
      </w:r>
      <w:r w:rsidRPr="00794D03">
        <w:rPr>
          <w:rFonts w:eastAsia="Times New Roman"/>
          <w:bCs/>
          <w:sz w:val="20"/>
          <w:szCs w:val="20"/>
          <w:lang w:val="en-GB" w:eastAsia="en-GB"/>
        </w:rPr>
        <w:t>Australia, Brunei Darussalam, Canada, Chile, Japan, Korea, Malaysia, Papua New Guinea, Philippines, Russia, and United States</w:t>
      </w:r>
      <w:r>
        <w:rPr>
          <w:rFonts w:eastAsia="Times New Roman"/>
          <w:bCs/>
          <w:sz w:val="20"/>
          <w:szCs w:val="20"/>
          <w:lang w:val="en-GB" w:eastAsia="en-GB"/>
        </w:rPr>
        <w:t xml:space="preserve">) are asked to complete the survey.  </w:t>
      </w:r>
    </w:p>
    <w:p w:rsidR="00C42890" w:rsidRPr="0011787A" w:rsidRDefault="00C42890" w:rsidP="00794D03">
      <w:pPr>
        <w:spacing w:after="120"/>
        <w:rPr>
          <w:rFonts w:eastAsia="Times New Roman"/>
          <w:bCs/>
          <w:color w:val="FF0000"/>
          <w:sz w:val="20"/>
          <w:szCs w:val="20"/>
          <w:lang w:val="en-GB" w:eastAsia="en-GB"/>
        </w:rPr>
      </w:pPr>
      <w:r w:rsidRPr="0011787A">
        <w:rPr>
          <w:rFonts w:eastAsia="Times New Roman"/>
          <w:b/>
          <w:bCs/>
          <w:color w:val="FF0000"/>
          <w:sz w:val="20"/>
          <w:szCs w:val="20"/>
          <w:u w:val="single"/>
          <w:lang w:val="en-GB" w:eastAsia="en-GB"/>
        </w:rPr>
        <w:t>ACTION</w:t>
      </w:r>
      <w:r w:rsidRPr="0011787A">
        <w:rPr>
          <w:rFonts w:eastAsia="Times New Roman"/>
          <w:bCs/>
          <w:color w:val="FF0000"/>
          <w:sz w:val="20"/>
          <w:szCs w:val="20"/>
          <w:lang w:val="en-GB" w:eastAsia="en-GB"/>
        </w:rPr>
        <w:t xml:space="preserve">: </w:t>
      </w:r>
      <w:r>
        <w:rPr>
          <w:rFonts w:eastAsia="Times New Roman"/>
          <w:bCs/>
          <w:color w:val="FF0000"/>
          <w:sz w:val="20"/>
          <w:szCs w:val="20"/>
          <w:lang w:val="en-GB" w:eastAsia="en-GB"/>
        </w:rPr>
        <w:t>R</w:t>
      </w:r>
      <w:r w:rsidRPr="0011787A">
        <w:rPr>
          <w:rFonts w:eastAsia="Times New Roman"/>
          <w:bCs/>
          <w:color w:val="FF0000"/>
          <w:sz w:val="20"/>
          <w:szCs w:val="20"/>
          <w:lang w:val="en-GB" w:eastAsia="en-GB"/>
        </w:rPr>
        <w:t xml:space="preserve">epresentatives whose economies have not completed the survey to follow up with the relevant experts in their economy.  </w:t>
      </w:r>
    </w:p>
    <w:p w:rsidR="00C42890" w:rsidRPr="00794D03" w:rsidRDefault="00C42890" w:rsidP="00794D03">
      <w:pPr>
        <w:spacing w:after="120"/>
        <w:rPr>
          <w:rFonts w:eastAsia="Times New Roman"/>
          <w:bCs/>
          <w:sz w:val="20"/>
          <w:szCs w:val="20"/>
          <w:lang w:val="en-GB" w:eastAsia="en-GB"/>
        </w:rPr>
      </w:pPr>
      <w:r>
        <w:rPr>
          <w:rFonts w:eastAsia="Times New Roman"/>
          <w:bCs/>
          <w:sz w:val="20"/>
          <w:szCs w:val="20"/>
          <w:lang w:val="en-GB" w:eastAsia="en-GB"/>
        </w:rPr>
        <w:t>The workshop is tentatively scheduled to take place in China, October 2015.  Economies are requested to take part in the workshop and to nominate expert speakers. The contact point is Dr. Li Pengcheng (</w:t>
      </w:r>
      <w:hyperlink r:id="rId14" w:history="1">
        <w:r w:rsidRPr="009F64A4">
          <w:rPr>
            <w:rStyle w:val="Hyperlink"/>
            <w:rFonts w:eastAsia="Times New Roman" w:cs="Arial"/>
            <w:bCs/>
            <w:sz w:val="20"/>
            <w:szCs w:val="20"/>
            <w:lang w:val="en-GB" w:eastAsia="en-GB"/>
          </w:rPr>
          <w:t>lipch@cnis.gov.cn</w:t>
        </w:r>
      </w:hyperlink>
      <w:r>
        <w:rPr>
          <w:rFonts w:eastAsia="Times New Roman"/>
          <w:bCs/>
          <w:sz w:val="20"/>
          <w:szCs w:val="20"/>
          <w:lang w:val="en-GB" w:eastAsia="en-GB"/>
        </w:rPr>
        <w:t xml:space="preserve">, or </w:t>
      </w:r>
      <w:hyperlink r:id="rId15" w:history="1">
        <w:r w:rsidRPr="009F64A4">
          <w:rPr>
            <w:rStyle w:val="Hyperlink"/>
            <w:rFonts w:eastAsia="Times New Roman" w:cs="Arial"/>
            <w:bCs/>
            <w:sz w:val="20"/>
            <w:szCs w:val="20"/>
            <w:lang w:val="en-GB" w:eastAsia="en-GB"/>
          </w:rPr>
          <w:t>lipch78@gmail.com</w:t>
        </w:r>
      </w:hyperlink>
      <w:r>
        <w:rPr>
          <w:rFonts w:eastAsia="Times New Roman"/>
          <w:bCs/>
          <w:sz w:val="20"/>
          <w:szCs w:val="20"/>
          <w:lang w:val="en-GB" w:eastAsia="en-GB"/>
        </w:rPr>
        <w:t xml:space="preserve">). </w:t>
      </w:r>
    </w:p>
    <w:p w:rsidR="00C42890" w:rsidRPr="00D877B5" w:rsidRDefault="00C42890" w:rsidP="00DB6C28">
      <w:pPr>
        <w:rPr>
          <w:rFonts w:eastAsia="Times New Roman"/>
          <w:b/>
          <w:bCs/>
          <w:sz w:val="20"/>
          <w:szCs w:val="20"/>
          <w:lang w:val="en-GB" w:eastAsia="en-GB"/>
        </w:rPr>
      </w:pPr>
      <w:r w:rsidRPr="00D877B5">
        <w:rPr>
          <w:rFonts w:eastAsia="Times New Roman"/>
          <w:b/>
          <w:bCs/>
          <w:sz w:val="20"/>
          <w:szCs w:val="20"/>
          <w:lang w:val="en-GB" w:eastAsia="en-GB"/>
        </w:rPr>
        <w:t>EWG 05 2014A – Review of the Design and Effectiveness of Vehicle Fuel Efficiency Labelling and Consumer Information Schemes (New Zealand)</w:t>
      </w:r>
      <w:r w:rsidRPr="00D877B5">
        <w:rPr>
          <w:rFonts w:eastAsia="SimSun"/>
          <w:b/>
          <w:sz w:val="20"/>
          <w:szCs w:val="20"/>
          <w:lang w:eastAsia="zh-CN"/>
        </w:rPr>
        <w:t xml:space="preserve"> </w:t>
      </w:r>
    </w:p>
    <w:p w:rsidR="00C42890" w:rsidRPr="00843467" w:rsidRDefault="00C42890" w:rsidP="00843467">
      <w:pPr>
        <w:spacing w:after="120"/>
        <w:rPr>
          <w:rFonts w:eastAsia="SimSun"/>
          <w:sz w:val="20"/>
          <w:szCs w:val="20"/>
          <w:lang w:eastAsia="zh-CN"/>
        </w:rPr>
      </w:pPr>
      <w:r>
        <w:rPr>
          <w:rFonts w:eastAsia="SimSun"/>
          <w:sz w:val="20"/>
          <w:szCs w:val="20"/>
          <w:lang w:eastAsia="zh-CN"/>
        </w:rPr>
        <w:t>The New Zealand representative gave a short update on this project, noting that survey had been done on vehicle fuel efficiency labelling schemes across APEC economies, and a w</w:t>
      </w:r>
      <w:r w:rsidRPr="00843467">
        <w:rPr>
          <w:rFonts w:eastAsia="SimSun"/>
          <w:sz w:val="20"/>
          <w:szCs w:val="20"/>
          <w:lang w:eastAsia="zh-CN"/>
        </w:rPr>
        <w:t xml:space="preserve">orkshop </w:t>
      </w:r>
      <w:r>
        <w:rPr>
          <w:rFonts w:eastAsia="SimSun"/>
          <w:sz w:val="20"/>
          <w:szCs w:val="20"/>
          <w:lang w:eastAsia="zh-CN"/>
        </w:rPr>
        <w:t>had been held the day prior to the meeting to present and discuss the preliminary survey results.</w:t>
      </w:r>
    </w:p>
    <w:p w:rsidR="00C42890" w:rsidRPr="00843467" w:rsidRDefault="00C42890" w:rsidP="00843467">
      <w:pPr>
        <w:spacing w:after="120"/>
        <w:rPr>
          <w:rFonts w:eastAsia="SimSun"/>
          <w:sz w:val="20"/>
          <w:szCs w:val="20"/>
          <w:lang w:eastAsia="zh-CN"/>
        </w:rPr>
      </w:pPr>
      <w:r>
        <w:rPr>
          <w:rFonts w:eastAsia="SimSun"/>
          <w:sz w:val="20"/>
          <w:szCs w:val="20"/>
          <w:lang w:eastAsia="zh-CN"/>
        </w:rPr>
        <w:t>The workshop concluded with a discussion of</w:t>
      </w:r>
      <w:r w:rsidRPr="00843467">
        <w:rPr>
          <w:rFonts w:eastAsia="SimSun"/>
          <w:sz w:val="20"/>
          <w:szCs w:val="20"/>
          <w:lang w:eastAsia="zh-CN"/>
        </w:rPr>
        <w:t xml:space="preserve"> </w:t>
      </w:r>
      <w:r>
        <w:rPr>
          <w:rFonts w:eastAsia="SimSun"/>
          <w:sz w:val="20"/>
          <w:szCs w:val="20"/>
          <w:lang w:eastAsia="zh-CN"/>
        </w:rPr>
        <w:t>common priorities and challenges among the participating economies</w:t>
      </w:r>
      <w:r w:rsidRPr="00843467">
        <w:rPr>
          <w:rFonts w:eastAsia="SimSun"/>
          <w:sz w:val="20"/>
          <w:szCs w:val="20"/>
          <w:lang w:eastAsia="zh-CN"/>
        </w:rPr>
        <w:t xml:space="preserve"> and </w:t>
      </w:r>
      <w:r>
        <w:rPr>
          <w:rFonts w:eastAsia="SimSun"/>
          <w:sz w:val="20"/>
          <w:szCs w:val="20"/>
          <w:lang w:eastAsia="zh-CN"/>
        </w:rPr>
        <w:t>recommendations on</w:t>
      </w:r>
      <w:r w:rsidRPr="00843467">
        <w:rPr>
          <w:rFonts w:eastAsia="SimSun"/>
          <w:sz w:val="20"/>
          <w:szCs w:val="20"/>
          <w:lang w:eastAsia="zh-CN"/>
        </w:rPr>
        <w:t xml:space="preserve"> actions APEC</w:t>
      </w:r>
      <w:r>
        <w:rPr>
          <w:rFonts w:eastAsia="SimSun"/>
          <w:sz w:val="20"/>
          <w:szCs w:val="20"/>
          <w:lang w:eastAsia="zh-CN"/>
        </w:rPr>
        <w:t xml:space="preserve"> could take to promote closer regional alignment and adoption of best practices.</w:t>
      </w:r>
    </w:p>
    <w:p w:rsidR="00C42890" w:rsidRDefault="00C42890" w:rsidP="00843467">
      <w:pPr>
        <w:spacing w:after="120"/>
        <w:rPr>
          <w:rFonts w:eastAsia="SimSun"/>
          <w:sz w:val="20"/>
          <w:szCs w:val="20"/>
          <w:lang w:eastAsia="zh-CN"/>
        </w:rPr>
      </w:pPr>
      <w:r>
        <w:rPr>
          <w:rFonts w:eastAsia="SimSun"/>
          <w:sz w:val="20"/>
          <w:szCs w:val="20"/>
          <w:lang w:eastAsia="zh-CN"/>
        </w:rPr>
        <w:t>A d</w:t>
      </w:r>
      <w:r w:rsidRPr="00843467">
        <w:rPr>
          <w:rFonts w:eastAsia="SimSun"/>
          <w:sz w:val="20"/>
          <w:szCs w:val="20"/>
          <w:lang w:eastAsia="zh-CN"/>
        </w:rPr>
        <w:t xml:space="preserve">raft report </w:t>
      </w:r>
      <w:r>
        <w:rPr>
          <w:rFonts w:eastAsia="SimSun"/>
          <w:sz w:val="20"/>
          <w:szCs w:val="20"/>
          <w:lang w:eastAsia="zh-CN"/>
        </w:rPr>
        <w:t xml:space="preserve">has been distributed to survey and workshop participants via email for comment.  </w:t>
      </w:r>
    </w:p>
    <w:p w:rsidR="00C42890" w:rsidRPr="008A7FF5" w:rsidRDefault="00C42890" w:rsidP="00843467">
      <w:pPr>
        <w:spacing w:after="120"/>
        <w:rPr>
          <w:rFonts w:eastAsia="SimSun"/>
          <w:color w:val="FF0000"/>
          <w:sz w:val="20"/>
          <w:szCs w:val="20"/>
          <w:lang w:eastAsia="zh-CN"/>
        </w:rPr>
      </w:pPr>
      <w:r w:rsidRPr="008A7FF5">
        <w:rPr>
          <w:rFonts w:eastAsia="SimSun"/>
          <w:b/>
          <w:color w:val="FF0000"/>
          <w:sz w:val="20"/>
          <w:szCs w:val="20"/>
          <w:u w:val="single"/>
          <w:lang w:eastAsia="zh-CN"/>
        </w:rPr>
        <w:t>ACTION</w:t>
      </w:r>
      <w:r w:rsidRPr="008A7FF5">
        <w:rPr>
          <w:rFonts w:eastAsia="SimSun"/>
          <w:color w:val="FF0000"/>
          <w:sz w:val="20"/>
          <w:szCs w:val="20"/>
          <w:lang w:eastAsia="zh-CN"/>
        </w:rPr>
        <w:t>: Economy representatives to review the report and provide or comments (or follow up with the relevant contacts in their economy).</w:t>
      </w:r>
    </w:p>
    <w:p w:rsidR="00C42890" w:rsidRDefault="00C42890" w:rsidP="00843467">
      <w:pPr>
        <w:spacing w:after="120"/>
        <w:rPr>
          <w:rFonts w:eastAsia="SimSun"/>
          <w:sz w:val="20"/>
          <w:szCs w:val="20"/>
          <w:lang w:eastAsia="zh-CN"/>
        </w:rPr>
      </w:pPr>
      <w:r>
        <w:rPr>
          <w:rFonts w:eastAsia="SimSun"/>
          <w:sz w:val="20"/>
          <w:szCs w:val="20"/>
          <w:lang w:eastAsia="zh-CN"/>
        </w:rPr>
        <w:t>The project overseers are aiming to complete the project by October 2015 and are aiming to report back with final recommendations at the next EGEEC meeting.</w:t>
      </w:r>
    </w:p>
    <w:p w:rsidR="00C42890" w:rsidRDefault="00C42890" w:rsidP="00DB6C28">
      <w:pPr>
        <w:rPr>
          <w:rFonts w:eastAsia="SimSun"/>
          <w:b/>
          <w:sz w:val="20"/>
          <w:szCs w:val="20"/>
          <w:lang w:eastAsia="zh-CN"/>
        </w:rPr>
      </w:pPr>
      <w:r w:rsidRPr="00D877B5">
        <w:rPr>
          <w:rFonts w:eastAsia="SimSun"/>
          <w:b/>
          <w:sz w:val="20"/>
          <w:szCs w:val="20"/>
          <w:lang w:eastAsia="zh-CN"/>
        </w:rPr>
        <w:t xml:space="preserve">EWG-12-2013A – Catalysing Monitoring, Verification &amp; Enforcement Best Practices Exchange and Building Compliance Capacity in the APEC Region (CLASP) </w:t>
      </w:r>
    </w:p>
    <w:p w:rsidR="00C42890" w:rsidRDefault="00C42890" w:rsidP="00DB6C28">
      <w:pPr>
        <w:rPr>
          <w:rFonts w:eastAsia="Times New Roman"/>
          <w:bCs/>
          <w:sz w:val="20"/>
          <w:szCs w:val="20"/>
          <w:lang w:val="en-GB" w:eastAsia="en-GB"/>
        </w:rPr>
      </w:pPr>
      <w:r>
        <w:rPr>
          <w:rFonts w:eastAsia="Times New Roman"/>
          <w:bCs/>
          <w:sz w:val="20"/>
          <w:szCs w:val="20"/>
          <w:lang w:val="en-GB" w:eastAsia="en-GB"/>
        </w:rPr>
        <w:t>This item was deferred to Session 4.</w:t>
      </w:r>
    </w:p>
    <w:p w:rsidR="00C42890" w:rsidRPr="006A1B89" w:rsidRDefault="00C42890" w:rsidP="00DB6C28">
      <w:pPr>
        <w:rPr>
          <w:rFonts w:eastAsia="Times New Roman"/>
          <w:bCs/>
          <w:sz w:val="20"/>
          <w:szCs w:val="20"/>
          <w:lang w:val="en-GB" w:eastAsia="en-GB"/>
        </w:rPr>
      </w:pPr>
    </w:p>
    <w:p w:rsidR="00C42890" w:rsidRPr="00A8108F" w:rsidRDefault="00C42890" w:rsidP="00DB6C28">
      <w:pPr>
        <w:rPr>
          <w:rFonts w:eastAsia="Times New Roman"/>
          <w:b/>
          <w:bCs/>
          <w:sz w:val="20"/>
          <w:szCs w:val="20"/>
          <w:lang w:val="en-GB" w:eastAsia="en-GB"/>
        </w:rPr>
      </w:pPr>
      <w:bookmarkStart w:id="1" w:name="_Hlk400973886"/>
      <w:r w:rsidRPr="006A1B89">
        <w:rPr>
          <w:rStyle w:val="SubtitleChar"/>
          <w:rFonts w:cs="Times New Roman"/>
          <w:iCs/>
          <w:szCs w:val="24"/>
        </w:rPr>
        <w:t>New proposals in progress</w:t>
      </w:r>
      <w:r>
        <w:rPr>
          <w:rFonts w:eastAsia="Times New Roman"/>
          <w:b/>
          <w:bCs/>
          <w:sz w:val="20"/>
          <w:szCs w:val="20"/>
          <w:lang w:val="en-GB" w:eastAsia="en-GB"/>
        </w:rPr>
        <w:t xml:space="preserve"> </w:t>
      </w:r>
    </w:p>
    <w:p w:rsidR="00C42890" w:rsidRPr="00DB6C28" w:rsidRDefault="00C42890" w:rsidP="00DB6C28">
      <w:pPr>
        <w:rPr>
          <w:rFonts w:eastAsia="Times New Roman"/>
          <w:b/>
          <w:bCs/>
          <w:sz w:val="20"/>
          <w:szCs w:val="20"/>
          <w:lang w:val="en-GB" w:eastAsia="en-GB"/>
        </w:rPr>
      </w:pPr>
      <w:r w:rsidRPr="006A1B89">
        <w:rPr>
          <w:rFonts w:eastAsia="Times New Roman"/>
          <w:b/>
          <w:bCs/>
          <w:sz w:val="20"/>
          <w:szCs w:val="20"/>
          <w:lang w:val="en-GB" w:eastAsia="en-GB"/>
        </w:rPr>
        <w:t>Lighting Design Centres (US)</w:t>
      </w:r>
    </w:p>
    <w:p w:rsidR="00C42890" w:rsidRPr="006A1B89" w:rsidRDefault="00C42890" w:rsidP="006A1B89">
      <w:pPr>
        <w:rPr>
          <w:sz w:val="20"/>
          <w:szCs w:val="20"/>
        </w:rPr>
      </w:pPr>
      <w:r>
        <w:rPr>
          <w:sz w:val="20"/>
          <w:szCs w:val="20"/>
        </w:rPr>
        <w:t>A US representative presented this proposal under its full title, “</w:t>
      </w:r>
      <w:r w:rsidRPr="00DB6C28">
        <w:rPr>
          <w:i/>
          <w:sz w:val="20"/>
          <w:szCs w:val="20"/>
        </w:rPr>
        <w:t>Establishing Lighting Best Practices and Education Programs to Achieve Deep Energy Savings – An Asia-Pacific Economic Cooperation (APEC) regional collaboration with university lighting centers and research institutions</w:t>
      </w:r>
      <w:r>
        <w:rPr>
          <w:sz w:val="20"/>
          <w:szCs w:val="20"/>
        </w:rPr>
        <w:t>”.</w:t>
      </w:r>
    </w:p>
    <w:p w:rsidR="00C42890" w:rsidRDefault="00C42890" w:rsidP="006A1B89">
      <w:pPr>
        <w:rPr>
          <w:sz w:val="20"/>
          <w:szCs w:val="20"/>
        </w:rPr>
      </w:pPr>
    </w:p>
    <w:p w:rsidR="00C42890" w:rsidRPr="006A1B89" w:rsidRDefault="00C42890" w:rsidP="006A1B89">
      <w:pPr>
        <w:rPr>
          <w:sz w:val="20"/>
          <w:szCs w:val="20"/>
        </w:rPr>
      </w:pPr>
      <w:r>
        <w:rPr>
          <w:sz w:val="20"/>
          <w:szCs w:val="20"/>
        </w:rPr>
        <w:t xml:space="preserve">He noted the role that efficient lighting can play in reducing the energy footprint of buildings and lowering GHG emissions, considering that lighting accounts for around 25% of electricity use globally (and more in some developing economies) and makes up a substantial proportion of the energy demand in buildings.  </w:t>
      </w:r>
    </w:p>
    <w:p w:rsidR="00C42890" w:rsidRDefault="00C42890" w:rsidP="006A1B89">
      <w:pPr>
        <w:rPr>
          <w:sz w:val="20"/>
          <w:szCs w:val="20"/>
        </w:rPr>
      </w:pPr>
    </w:p>
    <w:p w:rsidR="00C42890" w:rsidRDefault="00C42890" w:rsidP="00245FA9">
      <w:pPr>
        <w:rPr>
          <w:sz w:val="20"/>
          <w:szCs w:val="20"/>
        </w:rPr>
      </w:pPr>
      <w:r>
        <w:rPr>
          <w:sz w:val="20"/>
          <w:szCs w:val="20"/>
        </w:rPr>
        <w:t>The proposed project would run from May 2015 to December 2016 and would comprise two</w:t>
      </w:r>
      <w:r w:rsidRPr="006A1B89">
        <w:rPr>
          <w:sz w:val="20"/>
          <w:szCs w:val="20"/>
        </w:rPr>
        <w:t xml:space="preserve"> workshops to be held alongside Expert Group meetings</w:t>
      </w:r>
      <w:r>
        <w:rPr>
          <w:sz w:val="20"/>
          <w:szCs w:val="20"/>
        </w:rPr>
        <w:t xml:space="preserve">, bringing </w:t>
      </w:r>
      <w:r w:rsidRPr="006A1B89">
        <w:rPr>
          <w:sz w:val="20"/>
          <w:szCs w:val="20"/>
        </w:rPr>
        <w:t xml:space="preserve">together representatives from university lighting design centres </w:t>
      </w:r>
      <w:r>
        <w:rPr>
          <w:sz w:val="20"/>
          <w:szCs w:val="20"/>
        </w:rPr>
        <w:t>with</w:t>
      </w:r>
      <w:r w:rsidRPr="006A1B89">
        <w:rPr>
          <w:sz w:val="20"/>
          <w:szCs w:val="20"/>
        </w:rPr>
        <w:t xml:space="preserve"> lighting experts from APEC economies.</w:t>
      </w:r>
      <w:r>
        <w:rPr>
          <w:sz w:val="20"/>
          <w:szCs w:val="20"/>
        </w:rPr>
        <w:t xml:space="preserve">  The workshop would promote best practices in efficient lighting and the establishment of unified lighting education programmes across APEC economies.</w:t>
      </w:r>
    </w:p>
    <w:p w:rsidR="00C42890" w:rsidRDefault="00C42890" w:rsidP="00245FA9">
      <w:pPr>
        <w:rPr>
          <w:sz w:val="20"/>
          <w:szCs w:val="20"/>
        </w:rPr>
      </w:pPr>
    </w:p>
    <w:p w:rsidR="00C42890" w:rsidRPr="00245FA9" w:rsidRDefault="00C42890" w:rsidP="00245FA9">
      <w:pPr>
        <w:rPr>
          <w:sz w:val="20"/>
          <w:szCs w:val="20"/>
          <w:lang w:val="en-GB"/>
        </w:rPr>
      </w:pPr>
      <w:r>
        <w:rPr>
          <w:sz w:val="20"/>
          <w:szCs w:val="20"/>
          <w:lang w:val="en-US"/>
        </w:rPr>
        <w:t xml:space="preserve">At the time of the meeting, a concept note had been submitted under Session 1, 2015 and was awaiting a final decision from BMC. </w:t>
      </w:r>
      <w:r w:rsidRPr="00245FA9">
        <w:rPr>
          <w:sz w:val="20"/>
          <w:szCs w:val="20"/>
          <w:lang w:val="en-US"/>
        </w:rPr>
        <w:t>Canada, China, Japan, Thailand, New Zealand,</w:t>
      </w:r>
      <w:r>
        <w:rPr>
          <w:sz w:val="20"/>
          <w:szCs w:val="20"/>
          <w:lang w:val="en-US"/>
        </w:rPr>
        <w:t xml:space="preserve"> Chinese Taipei, The Philippines</w:t>
      </w:r>
      <w:r w:rsidRPr="00245FA9">
        <w:rPr>
          <w:sz w:val="20"/>
          <w:szCs w:val="20"/>
          <w:lang w:val="en-US"/>
        </w:rPr>
        <w:t>, Brunei Darussalam</w:t>
      </w:r>
      <w:r>
        <w:rPr>
          <w:sz w:val="20"/>
          <w:szCs w:val="20"/>
          <w:lang w:val="en-US"/>
        </w:rPr>
        <w:t xml:space="preserve"> had agreed to co-sponsor the proposal.  [Update: the </w:t>
      </w:r>
      <w:r>
        <w:rPr>
          <w:sz w:val="20"/>
          <w:szCs w:val="20"/>
          <w:lang w:val="en-US"/>
        </w:rPr>
        <w:lastRenderedPageBreak/>
        <w:t>concept note was subsequently approved in-principle for funding, subject to a full proposal being submitted and approved.]</w:t>
      </w:r>
    </w:p>
    <w:p w:rsidR="00C42890" w:rsidRPr="008A7FF5" w:rsidRDefault="00C42890" w:rsidP="006A1B89">
      <w:pPr>
        <w:rPr>
          <w:sz w:val="20"/>
          <w:szCs w:val="20"/>
          <w:lang w:val="en-GB"/>
        </w:rPr>
      </w:pPr>
    </w:p>
    <w:p w:rsidR="00C42890" w:rsidRPr="00DB6C28" w:rsidRDefault="00C42890" w:rsidP="00A82649">
      <w:pPr>
        <w:rPr>
          <w:b/>
          <w:sz w:val="20"/>
          <w:szCs w:val="20"/>
        </w:rPr>
      </w:pPr>
      <w:r w:rsidRPr="00A82649">
        <w:rPr>
          <w:b/>
          <w:sz w:val="20"/>
          <w:szCs w:val="20"/>
        </w:rPr>
        <w:t>Enhancing Regional Capacity to Ensure Successful ISO 50001 Outcomes (US)</w:t>
      </w:r>
    </w:p>
    <w:p w:rsidR="00C42890" w:rsidRDefault="00C42890" w:rsidP="00A82649">
      <w:pPr>
        <w:rPr>
          <w:color w:val="000000"/>
          <w:sz w:val="20"/>
          <w:szCs w:val="20"/>
          <w:lang w:val="en-GB"/>
        </w:rPr>
      </w:pPr>
      <w:r>
        <w:rPr>
          <w:color w:val="000000"/>
          <w:sz w:val="20"/>
          <w:szCs w:val="20"/>
        </w:rPr>
        <w:t xml:space="preserve">The US representative presented a further US proposal, which seeks to build </w:t>
      </w:r>
      <w:r w:rsidRPr="00A82649">
        <w:rPr>
          <w:color w:val="000000"/>
          <w:sz w:val="20"/>
          <w:szCs w:val="20"/>
          <w:lang w:val="en-GB"/>
        </w:rPr>
        <w:t xml:space="preserve">regional capacity to </w:t>
      </w:r>
      <w:r>
        <w:rPr>
          <w:color w:val="000000"/>
          <w:sz w:val="20"/>
          <w:szCs w:val="20"/>
          <w:lang w:val="en-GB"/>
        </w:rPr>
        <w:t xml:space="preserve">implement, and assess conformity with, the international energy management system standard </w:t>
      </w:r>
      <w:r w:rsidRPr="00A82649">
        <w:rPr>
          <w:color w:val="000000"/>
          <w:sz w:val="20"/>
          <w:szCs w:val="20"/>
          <w:lang w:val="en-GB"/>
        </w:rPr>
        <w:t>ISO 50001 standard</w:t>
      </w:r>
      <w:r>
        <w:rPr>
          <w:color w:val="000000"/>
          <w:sz w:val="20"/>
          <w:szCs w:val="20"/>
          <w:lang w:val="en-GB"/>
        </w:rPr>
        <w:t>.</w:t>
      </w:r>
    </w:p>
    <w:p w:rsidR="00C42890" w:rsidRDefault="00C42890" w:rsidP="00A82649">
      <w:pPr>
        <w:rPr>
          <w:color w:val="000000"/>
          <w:sz w:val="20"/>
          <w:szCs w:val="20"/>
          <w:lang w:val="en-GB"/>
        </w:rPr>
      </w:pPr>
    </w:p>
    <w:p w:rsidR="00C42890" w:rsidRPr="00A82649" w:rsidRDefault="00C42890" w:rsidP="00A82649">
      <w:pPr>
        <w:rPr>
          <w:color w:val="000000"/>
          <w:sz w:val="20"/>
          <w:szCs w:val="20"/>
          <w:lang w:val="en-GB"/>
        </w:rPr>
      </w:pPr>
      <w:r>
        <w:rPr>
          <w:color w:val="000000"/>
          <w:sz w:val="20"/>
          <w:szCs w:val="20"/>
          <w:lang w:val="en-US"/>
        </w:rPr>
        <w:t xml:space="preserve">The </w:t>
      </w:r>
      <w:r w:rsidRPr="00A82649">
        <w:rPr>
          <w:color w:val="000000"/>
          <w:sz w:val="20"/>
          <w:szCs w:val="20"/>
          <w:lang w:val="en-US"/>
        </w:rPr>
        <w:t>project</w:t>
      </w:r>
      <w:r>
        <w:rPr>
          <w:color w:val="000000"/>
          <w:sz w:val="20"/>
          <w:szCs w:val="20"/>
          <w:lang w:val="en-US"/>
        </w:rPr>
        <w:t xml:space="preserve"> would run May 2015 to December 2016 and</w:t>
      </w:r>
      <w:r w:rsidRPr="00A82649">
        <w:rPr>
          <w:color w:val="000000"/>
          <w:sz w:val="20"/>
          <w:szCs w:val="20"/>
          <w:lang w:val="en-US"/>
        </w:rPr>
        <w:t xml:space="preserve"> </w:t>
      </w:r>
      <w:r>
        <w:rPr>
          <w:color w:val="000000"/>
          <w:sz w:val="20"/>
          <w:szCs w:val="20"/>
          <w:lang w:val="en-US"/>
        </w:rPr>
        <w:t>would</w:t>
      </w:r>
      <w:r w:rsidRPr="00A82649">
        <w:rPr>
          <w:color w:val="000000"/>
          <w:sz w:val="20"/>
          <w:szCs w:val="20"/>
          <w:lang w:val="en-US"/>
        </w:rPr>
        <w:t xml:space="preserve"> </w:t>
      </w:r>
      <w:r>
        <w:rPr>
          <w:color w:val="000000"/>
          <w:sz w:val="20"/>
          <w:szCs w:val="20"/>
          <w:lang w:val="en-US"/>
        </w:rPr>
        <w:t>include</w:t>
      </w:r>
      <w:r w:rsidRPr="00A82649">
        <w:rPr>
          <w:color w:val="000000"/>
          <w:sz w:val="20"/>
          <w:szCs w:val="20"/>
          <w:lang w:val="en-US"/>
        </w:rPr>
        <w:t xml:space="preserve"> two or more workshops, several preparatory webinars</w:t>
      </w:r>
      <w:r>
        <w:rPr>
          <w:color w:val="000000"/>
          <w:sz w:val="20"/>
          <w:szCs w:val="20"/>
          <w:lang w:val="en-US"/>
        </w:rPr>
        <w:t>,</w:t>
      </w:r>
      <w:r w:rsidRPr="00A82649">
        <w:rPr>
          <w:color w:val="000000"/>
          <w:sz w:val="20"/>
          <w:szCs w:val="20"/>
          <w:lang w:val="en-US"/>
        </w:rPr>
        <w:t xml:space="preserve"> and other </w:t>
      </w:r>
      <w:r>
        <w:rPr>
          <w:color w:val="000000"/>
          <w:sz w:val="20"/>
          <w:szCs w:val="20"/>
          <w:lang w:val="en-US"/>
        </w:rPr>
        <w:t xml:space="preserve">forums </w:t>
      </w:r>
      <w:r w:rsidRPr="00A82649">
        <w:rPr>
          <w:color w:val="000000"/>
          <w:sz w:val="20"/>
          <w:szCs w:val="20"/>
          <w:lang w:val="en-US"/>
        </w:rPr>
        <w:t xml:space="preserve">to help </w:t>
      </w:r>
      <w:r>
        <w:rPr>
          <w:color w:val="000000"/>
          <w:sz w:val="20"/>
          <w:szCs w:val="20"/>
          <w:lang w:val="en-US"/>
        </w:rPr>
        <w:t xml:space="preserve">technical experts </w:t>
      </w:r>
      <w:r w:rsidRPr="00A82649">
        <w:rPr>
          <w:color w:val="000000"/>
          <w:sz w:val="20"/>
          <w:szCs w:val="20"/>
          <w:lang w:val="en-US"/>
        </w:rPr>
        <w:t xml:space="preserve">design and implement regionally consistent </w:t>
      </w:r>
      <w:r>
        <w:rPr>
          <w:color w:val="000000"/>
          <w:sz w:val="20"/>
          <w:szCs w:val="20"/>
          <w:lang w:val="en-US"/>
        </w:rPr>
        <w:t>(</w:t>
      </w:r>
      <w:r w:rsidRPr="00A82649">
        <w:rPr>
          <w:color w:val="000000"/>
          <w:sz w:val="20"/>
          <w:szCs w:val="20"/>
          <w:lang w:val="en-US"/>
        </w:rPr>
        <w:t>but nationally appropriate</w:t>
      </w:r>
      <w:r>
        <w:rPr>
          <w:color w:val="000000"/>
          <w:sz w:val="20"/>
          <w:szCs w:val="20"/>
          <w:lang w:val="en-US"/>
        </w:rPr>
        <w:t>)</w:t>
      </w:r>
      <w:r w:rsidRPr="00A82649">
        <w:rPr>
          <w:color w:val="000000"/>
          <w:sz w:val="20"/>
          <w:szCs w:val="20"/>
          <w:lang w:val="en-US"/>
        </w:rPr>
        <w:t xml:space="preserve"> action plans for</w:t>
      </w:r>
      <w:r>
        <w:rPr>
          <w:color w:val="000000"/>
          <w:sz w:val="20"/>
          <w:szCs w:val="20"/>
          <w:lang w:val="en-US"/>
        </w:rPr>
        <w:t xml:space="preserve"> training auditors to </w:t>
      </w:r>
      <w:r w:rsidRPr="00A82649">
        <w:rPr>
          <w:color w:val="000000"/>
          <w:sz w:val="20"/>
          <w:szCs w:val="20"/>
          <w:lang w:val="en-US"/>
        </w:rPr>
        <w:t xml:space="preserve">ISO 50001 </w:t>
      </w:r>
      <w:r>
        <w:rPr>
          <w:color w:val="000000"/>
          <w:sz w:val="20"/>
          <w:szCs w:val="20"/>
          <w:lang w:val="en-US"/>
        </w:rPr>
        <w:t>and ensuring a consistent approach to assessing conformity against</w:t>
      </w:r>
      <w:r w:rsidRPr="00A82649">
        <w:rPr>
          <w:color w:val="000000"/>
          <w:sz w:val="20"/>
          <w:szCs w:val="20"/>
          <w:lang w:val="en-US"/>
        </w:rPr>
        <w:t xml:space="preserve"> </w:t>
      </w:r>
      <w:r>
        <w:rPr>
          <w:color w:val="000000"/>
          <w:sz w:val="20"/>
          <w:szCs w:val="20"/>
          <w:lang w:val="en-US"/>
        </w:rPr>
        <w:t>ISO 50001.  It would culminate in a set of principles for implementing ISO 50001 and in participating economies adopting action plans to implement ISO 50001 certification schemes for energy management personnel.</w:t>
      </w:r>
    </w:p>
    <w:p w:rsidR="00C42890" w:rsidRPr="00A82649" w:rsidRDefault="00C42890" w:rsidP="00A82649">
      <w:pPr>
        <w:rPr>
          <w:color w:val="000000"/>
          <w:sz w:val="20"/>
          <w:szCs w:val="20"/>
          <w:lang w:val="en-GB"/>
        </w:rPr>
      </w:pPr>
    </w:p>
    <w:p w:rsidR="00C42890" w:rsidRDefault="00C42890" w:rsidP="009C2A19">
      <w:pPr>
        <w:rPr>
          <w:sz w:val="20"/>
          <w:szCs w:val="20"/>
          <w:lang w:val="en-US"/>
        </w:rPr>
      </w:pPr>
      <w:r>
        <w:rPr>
          <w:sz w:val="20"/>
          <w:szCs w:val="20"/>
          <w:lang w:val="en-US"/>
        </w:rPr>
        <w:t xml:space="preserve">At the time of the meeting, a concept note had been submitted under Session 1, 2015 and was awaiting a final decision from BMC. </w:t>
      </w:r>
      <w:r w:rsidRPr="00A82649">
        <w:rPr>
          <w:color w:val="000000"/>
          <w:sz w:val="20"/>
          <w:szCs w:val="20"/>
          <w:lang w:val="en-US"/>
        </w:rPr>
        <w:t xml:space="preserve">Canada, China, Chile, Mexico, Indonesia </w:t>
      </w:r>
      <w:r>
        <w:rPr>
          <w:sz w:val="20"/>
          <w:szCs w:val="20"/>
          <w:lang w:val="en-US"/>
        </w:rPr>
        <w:t>had been confirmed as project co-sponsors.</w:t>
      </w:r>
    </w:p>
    <w:p w:rsidR="00C42890" w:rsidRDefault="00C42890" w:rsidP="009C2A19">
      <w:pPr>
        <w:rPr>
          <w:sz w:val="20"/>
          <w:szCs w:val="20"/>
          <w:lang w:val="en-US"/>
        </w:rPr>
      </w:pPr>
    </w:p>
    <w:p w:rsidR="00C42890" w:rsidRDefault="00C42890" w:rsidP="009C2A19">
      <w:pPr>
        <w:rPr>
          <w:sz w:val="20"/>
          <w:szCs w:val="20"/>
          <w:lang w:val="en-US"/>
        </w:rPr>
      </w:pPr>
      <w:r>
        <w:rPr>
          <w:sz w:val="20"/>
          <w:szCs w:val="20"/>
          <w:lang w:val="en-US"/>
        </w:rPr>
        <w:t>The project would be undertaken in partnership with the APEC CTI SCSC and a Clean Energy Ministerial project team.</w:t>
      </w:r>
    </w:p>
    <w:p w:rsidR="00C42890" w:rsidRDefault="00C42890" w:rsidP="009C2A19">
      <w:pPr>
        <w:rPr>
          <w:sz w:val="20"/>
          <w:szCs w:val="20"/>
          <w:lang w:val="en-US"/>
        </w:rPr>
      </w:pPr>
    </w:p>
    <w:p w:rsidR="00C42890" w:rsidRPr="00245FA9" w:rsidRDefault="00C42890" w:rsidP="009C2A19">
      <w:pPr>
        <w:rPr>
          <w:sz w:val="20"/>
          <w:szCs w:val="20"/>
          <w:lang w:val="en-GB"/>
        </w:rPr>
      </w:pPr>
      <w:r>
        <w:rPr>
          <w:sz w:val="20"/>
          <w:szCs w:val="20"/>
          <w:lang w:val="en-US"/>
        </w:rPr>
        <w:t>The representative noted that webinars had been used successfully as a channel for participation in Clean Energy Ministerial projects.</w:t>
      </w:r>
    </w:p>
    <w:p w:rsidR="00C42890" w:rsidRDefault="00C42890" w:rsidP="00A82649">
      <w:pPr>
        <w:rPr>
          <w:color w:val="000000"/>
          <w:sz w:val="20"/>
          <w:szCs w:val="20"/>
          <w:lang w:val="en-GB"/>
        </w:rPr>
      </w:pPr>
    </w:p>
    <w:p w:rsidR="00C42890" w:rsidRPr="00A82649" w:rsidRDefault="00C42890" w:rsidP="00A82649">
      <w:pPr>
        <w:rPr>
          <w:color w:val="000000"/>
          <w:sz w:val="20"/>
          <w:szCs w:val="20"/>
          <w:lang w:val="en-GB"/>
        </w:rPr>
      </w:pPr>
      <w:r>
        <w:rPr>
          <w:color w:val="000000"/>
          <w:sz w:val="20"/>
          <w:szCs w:val="20"/>
          <w:lang w:val="en-GB"/>
        </w:rPr>
        <w:t xml:space="preserve">ICA stated support for the proposal and offered to be a partner in the project delivery. </w:t>
      </w:r>
    </w:p>
    <w:p w:rsidR="00C42890" w:rsidRPr="00A82649" w:rsidRDefault="00C42890" w:rsidP="00A82649">
      <w:pPr>
        <w:rPr>
          <w:color w:val="000000"/>
          <w:sz w:val="20"/>
          <w:szCs w:val="20"/>
          <w:lang w:val="en-GB"/>
        </w:rPr>
      </w:pPr>
    </w:p>
    <w:p w:rsidR="00C42890" w:rsidRPr="00DB6C28" w:rsidRDefault="00C42890" w:rsidP="00A82649">
      <w:pPr>
        <w:rPr>
          <w:b/>
          <w:color w:val="000000"/>
          <w:sz w:val="20"/>
          <w:szCs w:val="20"/>
        </w:rPr>
      </w:pPr>
      <w:r w:rsidRPr="00B54578">
        <w:rPr>
          <w:b/>
          <w:color w:val="000000"/>
          <w:sz w:val="20"/>
          <w:szCs w:val="20"/>
        </w:rPr>
        <w:t>Follow-up project to</w:t>
      </w:r>
      <w:r w:rsidRPr="00B54578">
        <w:rPr>
          <w:rFonts w:ascii="Microsoft YaHei" w:eastAsia="Microsoft YaHei" w:hAnsi="Microsoft YaHei"/>
          <w:b/>
          <w:color w:val="000000"/>
        </w:rPr>
        <w:t xml:space="preserve"> </w:t>
      </w:r>
      <w:r w:rsidRPr="00B54578">
        <w:rPr>
          <w:b/>
          <w:color w:val="000000"/>
          <w:sz w:val="20"/>
          <w:szCs w:val="20"/>
        </w:rPr>
        <w:t xml:space="preserve">EWG-03-2013A-NEARLY (NET) ZERO ENERGY BUILDING (China) </w:t>
      </w:r>
    </w:p>
    <w:p w:rsidR="00C42890" w:rsidRPr="00B54578" w:rsidRDefault="00C42890" w:rsidP="00B54578">
      <w:pPr>
        <w:rPr>
          <w:sz w:val="20"/>
          <w:szCs w:val="20"/>
        </w:rPr>
      </w:pPr>
      <w:r>
        <w:rPr>
          <w:sz w:val="20"/>
          <w:szCs w:val="20"/>
        </w:rPr>
        <w:t>The project proponent presented this proposal to meeting participants under the title, ‘</w:t>
      </w:r>
      <w:r w:rsidRPr="00DB6C28">
        <w:rPr>
          <w:i/>
          <w:sz w:val="20"/>
          <w:szCs w:val="20"/>
        </w:rPr>
        <w:t>EWG-03-2013A- APEC NEARLY (NET) ZERO ENERGY BUILDING Best practices and energy reduction results comparative study’</w:t>
      </w:r>
      <w:r>
        <w:rPr>
          <w:sz w:val="20"/>
          <w:szCs w:val="20"/>
        </w:rPr>
        <w:t xml:space="preserve">. At the time of the meeting, a concept note had been submitted under Session 1, 2015 and was awaiting a final decision by BMC. </w:t>
      </w:r>
      <w:r w:rsidRPr="00DB6C28">
        <w:rPr>
          <w:sz w:val="20"/>
          <w:szCs w:val="20"/>
        </w:rPr>
        <w:t>[</w:t>
      </w:r>
      <w:r w:rsidRPr="00DB6C28">
        <w:rPr>
          <w:b/>
          <w:sz w:val="20"/>
          <w:szCs w:val="20"/>
          <w:u w:val="single"/>
        </w:rPr>
        <w:t>Update</w:t>
      </w:r>
      <w:r w:rsidRPr="00DB6C28">
        <w:rPr>
          <w:sz w:val="20"/>
          <w:szCs w:val="20"/>
        </w:rPr>
        <w:t>: this proposal has now successfully passed through the project approvals process and been approved for funding.]</w:t>
      </w:r>
    </w:p>
    <w:p w:rsidR="00C42890" w:rsidRPr="00B54578" w:rsidRDefault="00C42890" w:rsidP="00B54578">
      <w:pPr>
        <w:rPr>
          <w:sz w:val="20"/>
          <w:szCs w:val="20"/>
        </w:rPr>
      </w:pPr>
    </w:p>
    <w:p w:rsidR="00C42890" w:rsidRDefault="00C42890" w:rsidP="00B54578">
      <w:pPr>
        <w:rPr>
          <w:sz w:val="20"/>
          <w:szCs w:val="20"/>
        </w:rPr>
      </w:pPr>
      <w:r w:rsidRPr="004420B9">
        <w:rPr>
          <w:sz w:val="20"/>
          <w:szCs w:val="20"/>
        </w:rPr>
        <w:t>The aim of this project is to share</w:t>
      </w:r>
      <w:r>
        <w:rPr>
          <w:b/>
          <w:color w:val="FF0000"/>
          <w:sz w:val="20"/>
          <w:szCs w:val="20"/>
        </w:rPr>
        <w:t xml:space="preserve"> </w:t>
      </w:r>
      <w:r>
        <w:rPr>
          <w:sz w:val="20"/>
          <w:szCs w:val="20"/>
        </w:rPr>
        <w:t>the latest findings from NZEB research and demonstration projects.  It will f</w:t>
      </w:r>
      <w:r w:rsidRPr="00B54578">
        <w:rPr>
          <w:sz w:val="20"/>
          <w:szCs w:val="20"/>
        </w:rPr>
        <w:t>ocus on flagship projects</w:t>
      </w:r>
      <w:r>
        <w:rPr>
          <w:sz w:val="20"/>
          <w:szCs w:val="20"/>
        </w:rPr>
        <w:t xml:space="preserve"> spread across several climate zones in the APEC region, including in Canada, Korea, Japan, the US, and China.  </w:t>
      </w:r>
    </w:p>
    <w:p w:rsidR="00C42890" w:rsidRDefault="00C42890" w:rsidP="00B54578">
      <w:pPr>
        <w:rPr>
          <w:sz w:val="20"/>
          <w:szCs w:val="20"/>
        </w:rPr>
      </w:pPr>
    </w:p>
    <w:p w:rsidR="00C42890" w:rsidRPr="00B54578" w:rsidRDefault="00C42890" w:rsidP="00B54578">
      <w:pPr>
        <w:rPr>
          <w:sz w:val="20"/>
          <w:szCs w:val="20"/>
        </w:rPr>
      </w:pPr>
      <w:r>
        <w:rPr>
          <w:sz w:val="20"/>
          <w:szCs w:val="20"/>
        </w:rPr>
        <w:t xml:space="preserve">Planned outputs include two </w:t>
      </w:r>
      <w:r w:rsidRPr="00B54578">
        <w:rPr>
          <w:sz w:val="20"/>
          <w:szCs w:val="20"/>
        </w:rPr>
        <w:t>workshops to be held in 2015 and 2016</w:t>
      </w:r>
      <w:r>
        <w:rPr>
          <w:sz w:val="20"/>
          <w:szCs w:val="20"/>
        </w:rPr>
        <w:t xml:space="preserve">.  Potential events/venues where the workshops could take place include the </w:t>
      </w:r>
      <w:r w:rsidRPr="00B54578">
        <w:rPr>
          <w:sz w:val="20"/>
          <w:szCs w:val="20"/>
        </w:rPr>
        <w:t>upcoming Smart NZEB Symposium in Canada</w:t>
      </w:r>
      <w:r>
        <w:rPr>
          <w:sz w:val="20"/>
          <w:szCs w:val="20"/>
        </w:rPr>
        <w:t>, an upcoming Expert Group meeting, at the Berkeley Laboratories in the US, and in China.</w:t>
      </w:r>
    </w:p>
    <w:p w:rsidR="00C42890" w:rsidRPr="00B54578" w:rsidRDefault="00C42890" w:rsidP="00B54578">
      <w:pPr>
        <w:rPr>
          <w:sz w:val="20"/>
          <w:szCs w:val="20"/>
        </w:rPr>
      </w:pPr>
    </w:p>
    <w:p w:rsidR="00C42890" w:rsidRPr="00B84D42" w:rsidRDefault="00C42890" w:rsidP="00B54578">
      <w:pPr>
        <w:rPr>
          <w:b/>
          <w:sz w:val="20"/>
          <w:szCs w:val="20"/>
        </w:rPr>
      </w:pPr>
      <w:r w:rsidRPr="00B84D42">
        <w:rPr>
          <w:b/>
          <w:sz w:val="20"/>
          <w:szCs w:val="20"/>
        </w:rPr>
        <w:t xml:space="preserve">APEC Self-funded project endorsed at EWG in 2014 being undertaken by </w:t>
      </w:r>
      <w:r>
        <w:rPr>
          <w:b/>
          <w:sz w:val="20"/>
          <w:szCs w:val="20"/>
        </w:rPr>
        <w:t xml:space="preserve">the </w:t>
      </w:r>
      <w:r w:rsidRPr="00B84D42">
        <w:rPr>
          <w:b/>
          <w:sz w:val="20"/>
          <w:szCs w:val="20"/>
        </w:rPr>
        <w:t xml:space="preserve">US Trade </w:t>
      </w:r>
      <w:r>
        <w:rPr>
          <w:b/>
          <w:sz w:val="20"/>
          <w:szCs w:val="20"/>
        </w:rPr>
        <w:t xml:space="preserve">in partnership with </w:t>
      </w:r>
      <w:r w:rsidRPr="00B84D42">
        <w:rPr>
          <w:b/>
          <w:sz w:val="20"/>
          <w:szCs w:val="20"/>
        </w:rPr>
        <w:t>China</w:t>
      </w:r>
    </w:p>
    <w:p w:rsidR="00C42890" w:rsidRDefault="00C42890" w:rsidP="00B54578">
      <w:pPr>
        <w:rPr>
          <w:sz w:val="20"/>
          <w:szCs w:val="20"/>
        </w:rPr>
      </w:pPr>
      <w:r>
        <w:rPr>
          <w:sz w:val="20"/>
          <w:szCs w:val="20"/>
        </w:rPr>
        <w:t>A US representative advised that it is undertaking a Self-funded project in partnership with China to promote best practices in green data centres (endorsed by the Energy Working Group in 2014). He noted that data centres now account for more than 5 percent</w:t>
      </w:r>
      <w:r w:rsidRPr="00B54578">
        <w:rPr>
          <w:sz w:val="20"/>
          <w:szCs w:val="20"/>
        </w:rPr>
        <w:t xml:space="preserve"> of China</w:t>
      </w:r>
      <w:r>
        <w:rPr>
          <w:sz w:val="20"/>
          <w:szCs w:val="20"/>
        </w:rPr>
        <w:t>’s energy demand.</w:t>
      </w:r>
    </w:p>
    <w:p w:rsidR="00C42890" w:rsidRDefault="00C42890" w:rsidP="00B54578">
      <w:pPr>
        <w:rPr>
          <w:sz w:val="20"/>
          <w:szCs w:val="20"/>
        </w:rPr>
      </w:pPr>
    </w:p>
    <w:p w:rsidR="00C42890" w:rsidRDefault="00C42890" w:rsidP="00B54578">
      <w:pPr>
        <w:rPr>
          <w:sz w:val="20"/>
          <w:szCs w:val="20"/>
        </w:rPr>
      </w:pPr>
      <w:r w:rsidRPr="00B54578">
        <w:rPr>
          <w:sz w:val="20"/>
          <w:szCs w:val="20"/>
        </w:rPr>
        <w:t xml:space="preserve">Key outputs </w:t>
      </w:r>
      <w:r>
        <w:rPr>
          <w:sz w:val="20"/>
          <w:szCs w:val="20"/>
        </w:rPr>
        <w:t xml:space="preserve">for this project </w:t>
      </w:r>
      <w:r w:rsidRPr="00B54578">
        <w:rPr>
          <w:sz w:val="20"/>
          <w:szCs w:val="20"/>
        </w:rPr>
        <w:t>include a feasibility study and demonstration project for green data centres</w:t>
      </w:r>
      <w:r>
        <w:rPr>
          <w:sz w:val="20"/>
          <w:szCs w:val="20"/>
        </w:rPr>
        <w:t>,</w:t>
      </w:r>
      <w:r w:rsidRPr="00B54578">
        <w:rPr>
          <w:sz w:val="20"/>
          <w:szCs w:val="20"/>
        </w:rPr>
        <w:t xml:space="preserve"> production of a Best Practices Handbook</w:t>
      </w:r>
      <w:r>
        <w:rPr>
          <w:sz w:val="20"/>
          <w:szCs w:val="20"/>
        </w:rPr>
        <w:t>, and a t</w:t>
      </w:r>
      <w:r w:rsidRPr="00B54578">
        <w:rPr>
          <w:sz w:val="20"/>
          <w:szCs w:val="20"/>
        </w:rPr>
        <w:t>raining workshop planned for 2016</w:t>
      </w:r>
      <w:r>
        <w:rPr>
          <w:sz w:val="20"/>
          <w:szCs w:val="20"/>
        </w:rPr>
        <w:t>.</w:t>
      </w:r>
    </w:p>
    <w:p w:rsidR="00C42890" w:rsidRDefault="00C42890" w:rsidP="00B54578">
      <w:pPr>
        <w:rPr>
          <w:sz w:val="20"/>
          <w:szCs w:val="20"/>
        </w:rPr>
      </w:pPr>
    </w:p>
    <w:p w:rsidR="00C42890" w:rsidRDefault="00C42890" w:rsidP="00B54578">
      <w:pPr>
        <w:rPr>
          <w:sz w:val="20"/>
          <w:szCs w:val="20"/>
        </w:rPr>
      </w:pPr>
      <w:r w:rsidRPr="00B54578">
        <w:rPr>
          <w:sz w:val="20"/>
          <w:szCs w:val="20"/>
        </w:rPr>
        <w:t>More information can be shared with interested economies</w:t>
      </w:r>
      <w:r>
        <w:rPr>
          <w:sz w:val="20"/>
          <w:szCs w:val="20"/>
        </w:rPr>
        <w:t xml:space="preserve"> on request.</w:t>
      </w:r>
    </w:p>
    <w:p w:rsidR="00C42890" w:rsidRPr="00B54578" w:rsidRDefault="00C42890" w:rsidP="00B54578">
      <w:pPr>
        <w:rPr>
          <w:sz w:val="20"/>
          <w:szCs w:val="20"/>
        </w:rPr>
      </w:pPr>
    </w:p>
    <w:p w:rsidR="00C42890" w:rsidRPr="00DB6C28" w:rsidRDefault="00C42890" w:rsidP="00DB6C28">
      <w:pPr>
        <w:rPr>
          <w:rFonts w:eastAsia="MS Gothic" w:cs="Times New Roman"/>
          <w:i/>
          <w:iCs/>
          <w:color w:val="4F81BD"/>
          <w:spacing w:val="15"/>
          <w:sz w:val="24"/>
          <w:szCs w:val="24"/>
        </w:rPr>
      </w:pPr>
      <w:r w:rsidRPr="001B60DC">
        <w:rPr>
          <w:rStyle w:val="SubtitleChar"/>
          <w:rFonts w:cs="Times New Roman"/>
          <w:iCs/>
          <w:szCs w:val="24"/>
        </w:rPr>
        <w:t>Update on ESIS and CAST (CLASP)</w:t>
      </w:r>
    </w:p>
    <w:p w:rsidR="00C42890" w:rsidRDefault="00C42890" w:rsidP="00C802AB">
      <w:pPr>
        <w:tabs>
          <w:tab w:val="left" w:pos="7350"/>
        </w:tabs>
        <w:rPr>
          <w:sz w:val="20"/>
          <w:szCs w:val="20"/>
        </w:rPr>
      </w:pPr>
      <w:r w:rsidRPr="00C802AB">
        <w:rPr>
          <w:sz w:val="20"/>
          <w:szCs w:val="20"/>
        </w:rPr>
        <w:t>This item was deferred to the next session</w:t>
      </w:r>
    </w:p>
    <w:p w:rsidR="00C42890" w:rsidRDefault="00C42890" w:rsidP="00C802AB">
      <w:pPr>
        <w:tabs>
          <w:tab w:val="left" w:pos="7350"/>
        </w:tabs>
        <w:rPr>
          <w:sz w:val="20"/>
          <w:szCs w:val="20"/>
        </w:rPr>
      </w:pPr>
      <w:r>
        <w:rPr>
          <w:sz w:val="20"/>
          <w:szCs w:val="20"/>
        </w:rPr>
        <w:t xml:space="preserve"> </w:t>
      </w:r>
    </w:p>
    <w:p w:rsidR="00C42890" w:rsidRPr="00DB6C28" w:rsidRDefault="00C42890" w:rsidP="00DB6C28">
      <w:pPr>
        <w:rPr>
          <w:rFonts w:eastAsia="MS Gothic" w:cs="Times New Roman"/>
          <w:i/>
          <w:iCs/>
          <w:color w:val="4F81BD"/>
          <w:spacing w:val="15"/>
          <w:sz w:val="24"/>
          <w:szCs w:val="24"/>
        </w:rPr>
      </w:pPr>
      <w:r w:rsidRPr="001B60DC">
        <w:rPr>
          <w:rStyle w:val="SubtitleChar"/>
          <w:rFonts w:cs="Times New Roman"/>
          <w:iCs/>
          <w:szCs w:val="24"/>
        </w:rPr>
        <w:t xml:space="preserve">International Copper Association (ICA) </w:t>
      </w:r>
      <w:r>
        <w:rPr>
          <w:rStyle w:val="SubtitleChar"/>
          <w:rFonts w:cs="Times New Roman"/>
          <w:iCs/>
          <w:szCs w:val="24"/>
        </w:rPr>
        <w:t>(</w:t>
      </w:r>
      <w:r w:rsidRPr="001B60DC">
        <w:rPr>
          <w:rStyle w:val="SubtitleChar"/>
          <w:rFonts w:cs="Times New Roman"/>
          <w:iCs/>
          <w:szCs w:val="24"/>
        </w:rPr>
        <w:t>project updates</w:t>
      </w:r>
      <w:r>
        <w:rPr>
          <w:rStyle w:val="SubtitleChar"/>
          <w:rFonts w:cs="Times New Roman"/>
          <w:iCs/>
          <w:szCs w:val="24"/>
        </w:rPr>
        <w:t>)</w:t>
      </w:r>
    </w:p>
    <w:p w:rsidR="00C42890" w:rsidRPr="001B60DC" w:rsidRDefault="00C42890" w:rsidP="00C802AB">
      <w:pPr>
        <w:tabs>
          <w:tab w:val="left" w:pos="7350"/>
        </w:tabs>
        <w:rPr>
          <w:sz w:val="20"/>
          <w:szCs w:val="20"/>
        </w:rPr>
      </w:pPr>
      <w:r>
        <w:rPr>
          <w:sz w:val="20"/>
          <w:szCs w:val="20"/>
        </w:rPr>
        <w:t>This item was deferred to the next session.</w:t>
      </w:r>
    </w:p>
    <w:p w:rsidR="00C42890" w:rsidRDefault="00C42890" w:rsidP="00C802AB">
      <w:pPr>
        <w:tabs>
          <w:tab w:val="left" w:pos="7350"/>
        </w:tabs>
        <w:rPr>
          <w:b/>
          <w:sz w:val="20"/>
          <w:szCs w:val="20"/>
        </w:rPr>
      </w:pPr>
    </w:p>
    <w:p w:rsidR="00C42890" w:rsidRPr="001B60DC" w:rsidRDefault="00C42890" w:rsidP="00DB6C28">
      <w:pPr>
        <w:rPr>
          <w:color w:val="000000"/>
          <w:sz w:val="20"/>
          <w:szCs w:val="20"/>
        </w:rPr>
      </w:pPr>
      <w:r w:rsidRPr="005177F5">
        <w:rPr>
          <w:rStyle w:val="SubtitleChar"/>
          <w:rFonts w:cs="Times New Roman"/>
          <w:iCs/>
          <w:szCs w:val="24"/>
        </w:rPr>
        <w:t>APEC activities in support of EE &amp; RE goals</w:t>
      </w:r>
    </w:p>
    <w:p w:rsidR="00C42890" w:rsidRPr="001B60DC" w:rsidRDefault="00C42890" w:rsidP="00C31AD6">
      <w:pPr>
        <w:spacing w:after="120"/>
        <w:rPr>
          <w:sz w:val="20"/>
          <w:szCs w:val="20"/>
        </w:rPr>
      </w:pPr>
      <w:r>
        <w:rPr>
          <w:sz w:val="20"/>
          <w:szCs w:val="20"/>
        </w:rPr>
        <w:t>This item was carried across from Session 2.</w:t>
      </w:r>
      <w:r w:rsidRPr="001B60DC">
        <w:rPr>
          <w:sz w:val="20"/>
          <w:szCs w:val="20"/>
        </w:rPr>
        <w:t xml:space="preserve"> </w:t>
      </w:r>
    </w:p>
    <w:p w:rsidR="00C42890" w:rsidRPr="001B60DC" w:rsidRDefault="00C42890" w:rsidP="00C31AD6">
      <w:pPr>
        <w:spacing w:after="120"/>
        <w:rPr>
          <w:sz w:val="20"/>
          <w:szCs w:val="20"/>
        </w:rPr>
      </w:pPr>
      <w:r>
        <w:rPr>
          <w:sz w:val="20"/>
          <w:szCs w:val="20"/>
        </w:rPr>
        <w:t>The Chair</w:t>
      </w:r>
      <w:r w:rsidRPr="001B60DC">
        <w:rPr>
          <w:sz w:val="20"/>
          <w:szCs w:val="20"/>
        </w:rPr>
        <w:t xml:space="preserve"> noted that the EWG Lead Shepherd has invited the EGEEC and EGNRET to put forward ideas for new projects that can contribute to APEC’s energy intensity and renewable energy goals, and has expressed a preference for proposals that link energy efficiency and renewable energy.</w:t>
      </w:r>
    </w:p>
    <w:p w:rsidR="00C42890" w:rsidRPr="001B60DC" w:rsidRDefault="00C42890" w:rsidP="00C31AD6">
      <w:pPr>
        <w:spacing w:after="120"/>
        <w:rPr>
          <w:sz w:val="20"/>
          <w:szCs w:val="20"/>
        </w:rPr>
      </w:pPr>
      <w:r w:rsidRPr="001B60DC">
        <w:rPr>
          <w:sz w:val="20"/>
          <w:szCs w:val="20"/>
        </w:rPr>
        <w:t>It was suggested that a working group could be set up under EGEE</w:t>
      </w:r>
      <w:r>
        <w:rPr>
          <w:sz w:val="20"/>
          <w:szCs w:val="20"/>
        </w:rPr>
        <w:t>C to undertake a gap assessment and</w:t>
      </w:r>
      <w:r w:rsidRPr="001B60DC">
        <w:rPr>
          <w:sz w:val="20"/>
          <w:szCs w:val="20"/>
        </w:rPr>
        <w:t xml:space="preserve"> identify potential projects.  The working group could also help refine concept notes that are put up through EWG via the EGEEC, so that they are linked as clearly as possible to APEC goals and priorities.</w:t>
      </w:r>
    </w:p>
    <w:p w:rsidR="00C42890" w:rsidRDefault="00C42890" w:rsidP="005177F5">
      <w:pPr>
        <w:spacing w:after="120"/>
        <w:rPr>
          <w:sz w:val="20"/>
          <w:szCs w:val="20"/>
        </w:rPr>
      </w:pPr>
      <w:r w:rsidRPr="001B60DC">
        <w:rPr>
          <w:sz w:val="20"/>
          <w:szCs w:val="20"/>
        </w:rPr>
        <w:t xml:space="preserve">It was noted that EGNRET plans to undertake this exercise when it next meets (in three weeks in the Philippines). </w:t>
      </w:r>
    </w:p>
    <w:p w:rsidR="00C42890" w:rsidRPr="001B60DC" w:rsidRDefault="00C42890" w:rsidP="00C31AD6">
      <w:pPr>
        <w:spacing w:after="120"/>
        <w:rPr>
          <w:sz w:val="20"/>
          <w:szCs w:val="20"/>
        </w:rPr>
      </w:pPr>
      <w:r w:rsidRPr="00DB6C28">
        <w:rPr>
          <w:b/>
          <w:color w:val="FF0000"/>
          <w:sz w:val="20"/>
          <w:szCs w:val="20"/>
          <w:u w:val="single"/>
        </w:rPr>
        <w:t>ACTION</w:t>
      </w:r>
      <w:r w:rsidRPr="001B60DC">
        <w:rPr>
          <w:color w:val="FF0000"/>
          <w:sz w:val="20"/>
          <w:szCs w:val="20"/>
        </w:rPr>
        <w:t xml:space="preserve">: The Secretariat will </w:t>
      </w:r>
      <w:r>
        <w:rPr>
          <w:color w:val="FF0000"/>
          <w:sz w:val="20"/>
          <w:szCs w:val="20"/>
        </w:rPr>
        <w:t>invite</w:t>
      </w:r>
      <w:r w:rsidRPr="001B60DC">
        <w:rPr>
          <w:color w:val="FF0000"/>
          <w:sz w:val="20"/>
          <w:szCs w:val="20"/>
        </w:rPr>
        <w:t xml:space="preserve"> expressions of interest in taking part in a working group to develop further project concepts.</w:t>
      </w:r>
    </w:p>
    <w:p w:rsidR="00C42890" w:rsidRPr="001B60DC" w:rsidRDefault="00C42890" w:rsidP="00DB6C28">
      <w:pPr>
        <w:rPr>
          <w:rStyle w:val="SubtitleChar"/>
          <w:rFonts w:cs="Times New Roman"/>
          <w:iCs/>
          <w:szCs w:val="24"/>
        </w:rPr>
      </w:pPr>
      <w:r w:rsidRPr="001B60DC">
        <w:rPr>
          <w:rStyle w:val="SubtitleChar"/>
          <w:rFonts w:cs="Times New Roman"/>
          <w:iCs/>
          <w:szCs w:val="24"/>
        </w:rPr>
        <w:t xml:space="preserve">Discussion/wrap-up </w:t>
      </w:r>
    </w:p>
    <w:p w:rsidR="00C42890" w:rsidRDefault="00C42890" w:rsidP="00C31AD6">
      <w:pPr>
        <w:spacing w:after="120"/>
        <w:rPr>
          <w:sz w:val="20"/>
          <w:szCs w:val="20"/>
        </w:rPr>
      </w:pPr>
      <w:r>
        <w:rPr>
          <w:sz w:val="20"/>
          <w:szCs w:val="20"/>
        </w:rPr>
        <w:t xml:space="preserve">The </w:t>
      </w:r>
      <w:r w:rsidRPr="001B60DC">
        <w:rPr>
          <w:sz w:val="20"/>
          <w:szCs w:val="20"/>
        </w:rPr>
        <w:t xml:space="preserve">Chair </w:t>
      </w:r>
      <w:r>
        <w:rPr>
          <w:sz w:val="20"/>
          <w:szCs w:val="20"/>
        </w:rPr>
        <w:t xml:space="preserve">and Co-chair </w:t>
      </w:r>
      <w:r w:rsidRPr="001B60DC">
        <w:rPr>
          <w:sz w:val="20"/>
          <w:szCs w:val="20"/>
        </w:rPr>
        <w:t>invited submission of concept notes out-of-session and urged economies to make good use of the available funding.</w:t>
      </w:r>
    </w:p>
    <w:p w:rsidR="00C42890" w:rsidRPr="001B60DC" w:rsidRDefault="00C42890" w:rsidP="00C31AD6">
      <w:pPr>
        <w:spacing w:after="120"/>
        <w:rPr>
          <w:color w:val="FF0000"/>
          <w:sz w:val="20"/>
          <w:szCs w:val="20"/>
        </w:rPr>
      </w:pPr>
      <w:r w:rsidRPr="00DB6C28">
        <w:rPr>
          <w:b/>
          <w:color w:val="FF0000"/>
          <w:sz w:val="20"/>
          <w:szCs w:val="20"/>
          <w:u w:val="single"/>
        </w:rPr>
        <w:t>ACTION</w:t>
      </w:r>
      <w:r w:rsidRPr="001B60DC">
        <w:rPr>
          <w:color w:val="FF0000"/>
          <w:sz w:val="20"/>
          <w:szCs w:val="20"/>
        </w:rPr>
        <w:t>: Project proponents are asked to submit new concept notes to the EGEE&amp;C Secretariat for consideration under Session 2, 2015 to the Secretariat in time to discuss at EWG in June.</w:t>
      </w:r>
    </w:p>
    <w:p w:rsidR="00C42890" w:rsidRDefault="00C42890" w:rsidP="00DB6C28">
      <w:pPr>
        <w:rPr>
          <w:color w:val="FF0000"/>
          <w:sz w:val="20"/>
          <w:szCs w:val="20"/>
        </w:rPr>
      </w:pPr>
      <w:r w:rsidRPr="00DB6C28">
        <w:rPr>
          <w:b/>
          <w:color w:val="FF0000"/>
          <w:sz w:val="20"/>
          <w:szCs w:val="20"/>
          <w:u w:val="single"/>
        </w:rPr>
        <w:t>ACTION</w:t>
      </w:r>
      <w:r w:rsidRPr="001B60DC">
        <w:rPr>
          <w:color w:val="FF0000"/>
          <w:sz w:val="20"/>
          <w:szCs w:val="20"/>
        </w:rPr>
        <w:t>: The Chair will report back to the EWG Lead Shepherd by 31 March with initial ideas on future EE &amp; RE projects, to inform discussion at the first Senior Officials Meeting for 2015 (SOM 1).</w:t>
      </w:r>
      <w:bookmarkEnd w:id="1"/>
    </w:p>
    <w:p w:rsidR="00C42890" w:rsidRPr="00DB6C28" w:rsidRDefault="00C42890" w:rsidP="00DB6C28">
      <w:pPr>
        <w:rPr>
          <w:color w:val="FF0000"/>
          <w:sz w:val="20"/>
          <w:szCs w:val="20"/>
          <w:u w:val="single"/>
        </w:rPr>
      </w:pPr>
    </w:p>
    <w:p w:rsidR="00C42890" w:rsidRDefault="00C42890" w:rsidP="00C2299E">
      <w:pPr>
        <w:spacing w:after="120"/>
        <w:rPr>
          <w:b/>
          <w:sz w:val="20"/>
          <w:szCs w:val="20"/>
        </w:rPr>
      </w:pPr>
      <w:r w:rsidRPr="001B60DC">
        <w:rPr>
          <w:rFonts w:eastAsia="MS Gothic" w:cs="Times New Roman"/>
          <w:b/>
          <w:bCs/>
          <w:color w:val="365F91"/>
          <w:sz w:val="28"/>
          <w:szCs w:val="28"/>
        </w:rPr>
        <w:t xml:space="preserve">Session 4: Establishing an APEC MVE Network (CLASP) </w:t>
      </w:r>
    </w:p>
    <w:p w:rsidR="00C42890" w:rsidRPr="001B60DC" w:rsidRDefault="00C42890" w:rsidP="00DB6C28">
      <w:pPr>
        <w:rPr>
          <w:rStyle w:val="SubtitleChar"/>
          <w:rFonts w:cs="Times New Roman"/>
          <w:iCs/>
          <w:szCs w:val="24"/>
        </w:rPr>
      </w:pPr>
      <w:r w:rsidRPr="001B60DC">
        <w:rPr>
          <w:rStyle w:val="SubtitleChar"/>
          <w:rFonts w:cs="Times New Roman"/>
          <w:iCs/>
          <w:szCs w:val="24"/>
        </w:rPr>
        <w:t xml:space="preserve">ESIS and CAST update (CLASP) </w:t>
      </w:r>
    </w:p>
    <w:p w:rsidR="00C42890" w:rsidRPr="008228C4" w:rsidRDefault="00C42890" w:rsidP="001B60DC">
      <w:pPr>
        <w:spacing w:after="120"/>
        <w:rPr>
          <w:rFonts w:eastAsia="Times New Roman"/>
          <w:bCs/>
          <w:sz w:val="20"/>
          <w:szCs w:val="20"/>
          <w:lang w:val="en-GB" w:eastAsia="en-GB"/>
        </w:rPr>
      </w:pPr>
      <w:r>
        <w:rPr>
          <w:sz w:val="20"/>
          <w:szCs w:val="20"/>
        </w:rPr>
        <w:t>(</w:t>
      </w:r>
      <w:r w:rsidRPr="001B60DC">
        <w:rPr>
          <w:sz w:val="20"/>
          <w:szCs w:val="20"/>
        </w:rPr>
        <w:t xml:space="preserve">This item was carried over from </w:t>
      </w:r>
      <w:r>
        <w:rPr>
          <w:sz w:val="20"/>
          <w:szCs w:val="20"/>
        </w:rPr>
        <w:t>Session 3)</w:t>
      </w:r>
    </w:p>
    <w:p w:rsidR="00C42890" w:rsidRDefault="00C42890" w:rsidP="00DB6C28">
      <w:pPr>
        <w:rPr>
          <w:b/>
          <w:sz w:val="20"/>
          <w:szCs w:val="20"/>
        </w:rPr>
      </w:pPr>
      <w:r w:rsidRPr="00242E44">
        <w:rPr>
          <w:b/>
          <w:sz w:val="20"/>
          <w:szCs w:val="20"/>
        </w:rPr>
        <w:t>Introduction to CLASP and the SEAD initiative</w:t>
      </w:r>
    </w:p>
    <w:p w:rsidR="00C42890" w:rsidRPr="00D128FC" w:rsidRDefault="00C42890" w:rsidP="00242E44">
      <w:pPr>
        <w:tabs>
          <w:tab w:val="left" w:pos="7350"/>
        </w:tabs>
        <w:rPr>
          <w:sz w:val="20"/>
          <w:szCs w:val="20"/>
        </w:rPr>
      </w:pPr>
      <w:r w:rsidRPr="00D128FC">
        <w:rPr>
          <w:sz w:val="20"/>
          <w:szCs w:val="20"/>
        </w:rPr>
        <w:t>The CLASP representative provided a brief background to CLASP and its key activities</w:t>
      </w:r>
      <w:r>
        <w:rPr>
          <w:sz w:val="20"/>
          <w:szCs w:val="20"/>
        </w:rPr>
        <w:t>.  These include</w:t>
      </w:r>
      <w:r w:rsidRPr="00D128FC">
        <w:rPr>
          <w:sz w:val="20"/>
          <w:szCs w:val="20"/>
        </w:rPr>
        <w:t xml:space="preserve"> the Global Lighting Energy Access Partnership Awards Scheme, </w:t>
      </w:r>
      <w:r>
        <w:rPr>
          <w:sz w:val="20"/>
          <w:szCs w:val="20"/>
        </w:rPr>
        <w:t>the Clean Energy Ministerial ‘</w:t>
      </w:r>
      <w:r w:rsidRPr="00D128FC">
        <w:rPr>
          <w:sz w:val="20"/>
          <w:szCs w:val="20"/>
        </w:rPr>
        <w:t>Super Efficient Appliance Deployment</w:t>
      </w:r>
      <w:r>
        <w:rPr>
          <w:sz w:val="20"/>
          <w:szCs w:val="20"/>
        </w:rPr>
        <w:t>’</w:t>
      </w:r>
      <w:r w:rsidRPr="00D128FC">
        <w:rPr>
          <w:sz w:val="20"/>
          <w:szCs w:val="20"/>
        </w:rPr>
        <w:t xml:space="preserve"> (SEAD) initiative (for which CLASP acts as the implementing agent), </w:t>
      </w:r>
      <w:r>
        <w:rPr>
          <w:sz w:val="20"/>
          <w:szCs w:val="20"/>
        </w:rPr>
        <w:t>maintaining a</w:t>
      </w:r>
      <w:r w:rsidRPr="00D128FC">
        <w:rPr>
          <w:sz w:val="20"/>
          <w:szCs w:val="20"/>
        </w:rPr>
        <w:t xml:space="preserve"> global energy efficiency standards and labelling database (of which the APEC ESIS database is a sub-set), and providing free online resources on standards and labelling and monitoring, verification and enforcement.</w:t>
      </w:r>
    </w:p>
    <w:p w:rsidR="00C42890" w:rsidRDefault="00C42890" w:rsidP="001B60DC">
      <w:pPr>
        <w:tabs>
          <w:tab w:val="left" w:pos="7350"/>
        </w:tabs>
        <w:rPr>
          <w:sz w:val="20"/>
          <w:szCs w:val="20"/>
        </w:rPr>
      </w:pPr>
    </w:p>
    <w:p w:rsidR="00C42890" w:rsidRPr="00D128FC" w:rsidRDefault="00C42890" w:rsidP="001B60DC">
      <w:pPr>
        <w:tabs>
          <w:tab w:val="left" w:pos="7350"/>
        </w:tabs>
        <w:rPr>
          <w:sz w:val="20"/>
          <w:szCs w:val="20"/>
        </w:rPr>
      </w:pPr>
      <w:r w:rsidRPr="00DB6C28">
        <w:rPr>
          <w:sz w:val="20"/>
          <w:szCs w:val="20"/>
          <w:u w:val="single"/>
        </w:rPr>
        <w:t>SEAD policy exchange forum webinars</w:t>
      </w:r>
      <w:r w:rsidRPr="00D128FC">
        <w:rPr>
          <w:sz w:val="20"/>
          <w:szCs w:val="20"/>
        </w:rPr>
        <w:t>: The expert group was advised that a series of ‘policy exchange forum webinars’</w:t>
      </w:r>
      <w:r w:rsidRPr="00D128FC">
        <w:rPr>
          <w:i/>
          <w:sz w:val="20"/>
          <w:szCs w:val="20"/>
        </w:rPr>
        <w:t xml:space="preserve"> </w:t>
      </w:r>
      <w:r w:rsidRPr="00D128FC">
        <w:rPr>
          <w:sz w:val="20"/>
          <w:szCs w:val="20"/>
        </w:rPr>
        <w:t xml:space="preserve">are being launched under the SEAD initiative and APEC economies will be welcome to take part.  The webinars will provide a forum for government-to-government information sharing on topics such as prioritisation of products, maintaining databases, and measuring programme impacts. </w:t>
      </w:r>
    </w:p>
    <w:p w:rsidR="00C42890" w:rsidRDefault="00C42890" w:rsidP="001B60DC">
      <w:pPr>
        <w:tabs>
          <w:tab w:val="left" w:pos="7350"/>
        </w:tabs>
        <w:rPr>
          <w:sz w:val="24"/>
          <w:szCs w:val="24"/>
        </w:rPr>
      </w:pPr>
    </w:p>
    <w:p w:rsidR="00162EDC" w:rsidRDefault="00162EDC" w:rsidP="001B60DC">
      <w:pPr>
        <w:tabs>
          <w:tab w:val="left" w:pos="7350"/>
        </w:tabs>
        <w:rPr>
          <w:b/>
          <w:sz w:val="20"/>
          <w:szCs w:val="20"/>
        </w:rPr>
      </w:pPr>
    </w:p>
    <w:p w:rsidR="00C42890" w:rsidRPr="00DB6C28" w:rsidRDefault="00C42890" w:rsidP="001B60DC">
      <w:pPr>
        <w:tabs>
          <w:tab w:val="left" w:pos="7350"/>
        </w:tabs>
        <w:rPr>
          <w:b/>
          <w:sz w:val="20"/>
          <w:szCs w:val="20"/>
        </w:rPr>
      </w:pPr>
      <w:r w:rsidRPr="00D128FC">
        <w:rPr>
          <w:b/>
          <w:sz w:val="20"/>
          <w:szCs w:val="20"/>
        </w:rPr>
        <w:lastRenderedPageBreak/>
        <w:t>ESIS Secretariat update</w:t>
      </w:r>
    </w:p>
    <w:p w:rsidR="00C42890" w:rsidRPr="00D128FC" w:rsidRDefault="00C42890" w:rsidP="001B60DC">
      <w:pPr>
        <w:tabs>
          <w:tab w:val="left" w:pos="7350"/>
        </w:tabs>
        <w:rPr>
          <w:sz w:val="20"/>
          <w:szCs w:val="20"/>
        </w:rPr>
      </w:pPr>
      <w:r w:rsidRPr="00D128FC">
        <w:rPr>
          <w:sz w:val="20"/>
          <w:szCs w:val="20"/>
        </w:rPr>
        <w:t>An update was provided on the APEC Energy Standards Information System (ESIS).  This is an online tool for comparing standards and labelling policies and regulations across APEC (by economy and product).  It is currently funded by the US and maintained by CLASP (as a subset of its global standards and labelling database, which covers 49 economies and 17 product categories in total) with the support of key economy contacts.</w:t>
      </w:r>
    </w:p>
    <w:p w:rsidR="00C42890" w:rsidRPr="00D128FC" w:rsidRDefault="00C42890" w:rsidP="001B60DC">
      <w:pPr>
        <w:tabs>
          <w:tab w:val="left" w:pos="7350"/>
        </w:tabs>
        <w:rPr>
          <w:sz w:val="20"/>
          <w:szCs w:val="20"/>
        </w:rPr>
      </w:pPr>
    </w:p>
    <w:p w:rsidR="00C42890" w:rsidRPr="00D128FC" w:rsidRDefault="00C42890" w:rsidP="001B60DC">
      <w:pPr>
        <w:tabs>
          <w:tab w:val="left" w:pos="7350"/>
        </w:tabs>
        <w:rPr>
          <w:sz w:val="20"/>
          <w:szCs w:val="20"/>
        </w:rPr>
      </w:pPr>
      <w:r w:rsidRPr="00D128FC">
        <w:rPr>
          <w:sz w:val="20"/>
          <w:szCs w:val="20"/>
        </w:rPr>
        <w:t>A number of upgrades are scheduled for completion in 2015, including refreshing data with assistance from key economy contacts, adding data for China, Russia and Canada, improving data on test methods, and surveying users about potential upgrades to tools and functionality.</w:t>
      </w:r>
    </w:p>
    <w:p w:rsidR="00C42890" w:rsidRPr="00D128FC" w:rsidRDefault="00C42890" w:rsidP="001B60DC">
      <w:pPr>
        <w:tabs>
          <w:tab w:val="left" w:pos="7350"/>
        </w:tabs>
        <w:rPr>
          <w:sz w:val="20"/>
          <w:szCs w:val="20"/>
        </w:rPr>
      </w:pPr>
    </w:p>
    <w:p w:rsidR="00C42890" w:rsidRPr="00D128FC" w:rsidRDefault="00C42890" w:rsidP="001B60DC">
      <w:pPr>
        <w:tabs>
          <w:tab w:val="left" w:pos="7350"/>
        </w:tabs>
        <w:rPr>
          <w:sz w:val="20"/>
          <w:szCs w:val="20"/>
        </w:rPr>
      </w:pPr>
      <w:r w:rsidRPr="00D128FC">
        <w:rPr>
          <w:sz w:val="20"/>
          <w:szCs w:val="20"/>
        </w:rPr>
        <w:t xml:space="preserve">A New Zealand representative asked whether </w:t>
      </w:r>
      <w:r>
        <w:rPr>
          <w:sz w:val="20"/>
          <w:szCs w:val="20"/>
        </w:rPr>
        <w:t xml:space="preserve">vehicle </w:t>
      </w:r>
      <w:r w:rsidRPr="00D128FC">
        <w:rPr>
          <w:sz w:val="20"/>
          <w:szCs w:val="20"/>
        </w:rPr>
        <w:t>standards could be added to the database.</w:t>
      </w:r>
    </w:p>
    <w:p w:rsidR="00C42890" w:rsidRPr="00D128FC" w:rsidRDefault="00C42890" w:rsidP="001B60DC">
      <w:pPr>
        <w:tabs>
          <w:tab w:val="left" w:pos="7350"/>
        </w:tabs>
        <w:rPr>
          <w:sz w:val="20"/>
          <w:szCs w:val="20"/>
        </w:rPr>
      </w:pPr>
    </w:p>
    <w:p w:rsidR="00C42890" w:rsidRPr="00DB6C28" w:rsidRDefault="00C42890" w:rsidP="001B60DC">
      <w:pPr>
        <w:tabs>
          <w:tab w:val="left" w:pos="7350"/>
        </w:tabs>
        <w:rPr>
          <w:b/>
          <w:sz w:val="20"/>
          <w:szCs w:val="20"/>
        </w:rPr>
      </w:pPr>
      <w:r w:rsidRPr="00D128FC">
        <w:rPr>
          <w:b/>
          <w:sz w:val="20"/>
          <w:szCs w:val="20"/>
        </w:rPr>
        <w:t>CAST update</w:t>
      </w:r>
    </w:p>
    <w:p w:rsidR="00C42890" w:rsidRPr="00D128FC" w:rsidRDefault="00C42890" w:rsidP="001B60DC">
      <w:pPr>
        <w:tabs>
          <w:tab w:val="left" w:pos="7350"/>
        </w:tabs>
        <w:rPr>
          <w:sz w:val="20"/>
          <w:szCs w:val="20"/>
        </w:rPr>
      </w:pPr>
      <w:r w:rsidRPr="00D128FC">
        <w:rPr>
          <w:sz w:val="20"/>
          <w:szCs w:val="20"/>
        </w:rPr>
        <w:t xml:space="preserve">An update was provided on the Collaborative Assessment of Standards and Testing (CAST) initiative, which was established to promote harmonisation of test procedures (for product energy efficiency) in the APEC region. CAST is currently funded by the US and implemented by CLASP.  It draws on SEAD funding and expertise to &amp; expertise to carry out one or more projects a year.  To date, projects on heat pump water heaters and electric motors have been completed and a project on televisions is near completion (a draft final report is available).  </w:t>
      </w:r>
    </w:p>
    <w:p w:rsidR="00C42890" w:rsidRPr="00D128FC" w:rsidRDefault="00C42890" w:rsidP="001B60DC">
      <w:pPr>
        <w:tabs>
          <w:tab w:val="left" w:pos="7350"/>
        </w:tabs>
        <w:rPr>
          <w:sz w:val="20"/>
          <w:szCs w:val="20"/>
        </w:rPr>
      </w:pPr>
    </w:p>
    <w:p w:rsidR="00C42890" w:rsidRPr="00D128FC" w:rsidRDefault="00C42890" w:rsidP="001B60DC">
      <w:pPr>
        <w:tabs>
          <w:tab w:val="left" w:pos="7350"/>
        </w:tabs>
        <w:rPr>
          <w:sz w:val="20"/>
          <w:szCs w:val="20"/>
        </w:rPr>
      </w:pPr>
      <w:r w:rsidRPr="00D128FC">
        <w:rPr>
          <w:sz w:val="20"/>
          <w:szCs w:val="20"/>
        </w:rPr>
        <w:t>A summary of television project was tabled at the meeting (this project was also the subject of a presentation at the 44</w:t>
      </w:r>
      <w:r w:rsidRPr="00D128FC">
        <w:rPr>
          <w:sz w:val="20"/>
          <w:szCs w:val="20"/>
          <w:vertAlign w:val="superscript"/>
        </w:rPr>
        <w:t>th</w:t>
      </w:r>
      <w:r w:rsidRPr="00D128FC">
        <w:rPr>
          <w:sz w:val="20"/>
          <w:szCs w:val="20"/>
        </w:rPr>
        <w:t xml:space="preserve"> EGEEC meeting).  The final report can be shared on request prior to its publication and will be presented via a webinar and at the upcoming ‘european council for an energy efficiency economy’ (eceee) summer school.  The European Commission is considered adopting recommendations from the report.</w:t>
      </w:r>
    </w:p>
    <w:p w:rsidR="00C42890" w:rsidRPr="00D128FC" w:rsidRDefault="00C42890" w:rsidP="001B60DC">
      <w:pPr>
        <w:tabs>
          <w:tab w:val="left" w:pos="7350"/>
        </w:tabs>
        <w:rPr>
          <w:sz w:val="20"/>
          <w:szCs w:val="20"/>
        </w:rPr>
      </w:pPr>
    </w:p>
    <w:p w:rsidR="00C42890" w:rsidRDefault="00C42890" w:rsidP="00DB6C28">
      <w:pPr>
        <w:tabs>
          <w:tab w:val="left" w:pos="1242"/>
          <w:tab w:val="left" w:pos="2649"/>
        </w:tabs>
        <w:rPr>
          <w:sz w:val="20"/>
          <w:szCs w:val="20"/>
        </w:rPr>
      </w:pPr>
      <w:r w:rsidRPr="00D128FC">
        <w:rPr>
          <w:sz w:val="20"/>
          <w:szCs w:val="20"/>
        </w:rPr>
        <w:t>A US representative asked whether project reports for CAST are published on APEC website.</w:t>
      </w:r>
    </w:p>
    <w:p w:rsidR="00C42890" w:rsidRPr="00DB6C28" w:rsidRDefault="00C42890" w:rsidP="00DB6C28">
      <w:pPr>
        <w:tabs>
          <w:tab w:val="left" w:pos="1242"/>
          <w:tab w:val="left" w:pos="2649"/>
        </w:tabs>
        <w:rPr>
          <w:sz w:val="20"/>
          <w:szCs w:val="20"/>
        </w:rPr>
      </w:pPr>
    </w:p>
    <w:p w:rsidR="00C42890" w:rsidRPr="001B60DC" w:rsidRDefault="00C42890" w:rsidP="00DB6C28">
      <w:pPr>
        <w:rPr>
          <w:rStyle w:val="SubtitleChar"/>
          <w:rFonts w:cs="Times New Roman"/>
          <w:iCs/>
          <w:szCs w:val="24"/>
        </w:rPr>
      </w:pPr>
      <w:r w:rsidRPr="001B60DC">
        <w:rPr>
          <w:rStyle w:val="SubtitleChar"/>
          <w:rFonts w:cs="Times New Roman"/>
          <w:iCs/>
          <w:szCs w:val="24"/>
        </w:rPr>
        <w:t xml:space="preserve">International Copper Association (ICA) </w:t>
      </w:r>
      <w:r>
        <w:rPr>
          <w:rStyle w:val="SubtitleChar"/>
          <w:rFonts w:cs="Times New Roman"/>
          <w:iCs/>
          <w:szCs w:val="24"/>
        </w:rPr>
        <w:t>(</w:t>
      </w:r>
      <w:r w:rsidRPr="001B60DC">
        <w:rPr>
          <w:rStyle w:val="SubtitleChar"/>
          <w:rFonts w:cs="Times New Roman"/>
          <w:iCs/>
          <w:szCs w:val="24"/>
        </w:rPr>
        <w:t>project updates</w:t>
      </w:r>
      <w:r>
        <w:rPr>
          <w:rStyle w:val="SubtitleChar"/>
          <w:rFonts w:cs="Times New Roman"/>
          <w:iCs/>
          <w:szCs w:val="24"/>
        </w:rPr>
        <w:t>)</w:t>
      </w:r>
    </w:p>
    <w:p w:rsidR="00C42890" w:rsidRPr="00EF2DB4" w:rsidRDefault="00C42890" w:rsidP="00DB574F">
      <w:pPr>
        <w:tabs>
          <w:tab w:val="left" w:pos="7350"/>
        </w:tabs>
        <w:rPr>
          <w:sz w:val="18"/>
          <w:szCs w:val="18"/>
        </w:rPr>
      </w:pPr>
      <w:r w:rsidRPr="00DB6C28">
        <w:rPr>
          <w:sz w:val="20"/>
          <w:szCs w:val="20"/>
        </w:rPr>
        <w:t>(This item was carried over from Session 3.)</w:t>
      </w:r>
    </w:p>
    <w:p w:rsidR="00C42890" w:rsidRPr="00EF2DB4" w:rsidRDefault="00C42890" w:rsidP="0023330C">
      <w:pPr>
        <w:tabs>
          <w:tab w:val="left" w:pos="7350"/>
        </w:tabs>
        <w:rPr>
          <w:sz w:val="18"/>
          <w:szCs w:val="18"/>
          <w:u w:val="single"/>
        </w:rPr>
      </w:pPr>
    </w:p>
    <w:p w:rsidR="00C42890" w:rsidRPr="00DB6C28" w:rsidRDefault="00C42890" w:rsidP="00DB574F">
      <w:pPr>
        <w:tabs>
          <w:tab w:val="left" w:pos="7350"/>
        </w:tabs>
        <w:rPr>
          <w:b/>
          <w:sz w:val="20"/>
          <w:szCs w:val="20"/>
        </w:rPr>
      </w:pPr>
      <w:r w:rsidRPr="00DB6C28">
        <w:rPr>
          <w:b/>
          <w:sz w:val="20"/>
          <w:szCs w:val="20"/>
        </w:rPr>
        <w:t>UNEP-ICA EE Global Partnership (GEF-funded) proposal</w:t>
      </w:r>
    </w:p>
    <w:p w:rsidR="00C42890" w:rsidRPr="00DB6C28" w:rsidRDefault="00C42890" w:rsidP="0023330C">
      <w:pPr>
        <w:tabs>
          <w:tab w:val="left" w:pos="7350"/>
        </w:tabs>
        <w:rPr>
          <w:sz w:val="20"/>
          <w:szCs w:val="20"/>
        </w:rPr>
      </w:pPr>
      <w:r w:rsidRPr="00DB6C28">
        <w:rPr>
          <w:sz w:val="20"/>
          <w:szCs w:val="20"/>
        </w:rPr>
        <w:t xml:space="preserve">An ICA representative informed the expert group about opportunities for developing APEC economies to take part in the </w:t>
      </w:r>
      <w:hyperlink r:id="rId16" w:history="1">
        <w:r w:rsidRPr="009D6ACA">
          <w:rPr>
            <w:rStyle w:val="Hyperlink"/>
            <w:sz w:val="20"/>
            <w:szCs w:val="20"/>
          </w:rPr>
          <w:t>UNEP Efficient Appliances and Equipment Partnership</w:t>
        </w:r>
      </w:hyperlink>
      <w:r w:rsidRPr="009D6ACA">
        <w:rPr>
          <w:sz w:val="20"/>
          <w:szCs w:val="20"/>
        </w:rPr>
        <w:t xml:space="preserve"> </w:t>
      </w:r>
      <w:r w:rsidRPr="00DB6C28">
        <w:rPr>
          <w:sz w:val="20"/>
          <w:szCs w:val="20"/>
        </w:rPr>
        <w:t xml:space="preserve">launched in 2014 (for which the ICA is a partner organisation).   </w:t>
      </w:r>
    </w:p>
    <w:p w:rsidR="00C42890" w:rsidRDefault="00C42890" w:rsidP="0023330C">
      <w:pPr>
        <w:tabs>
          <w:tab w:val="left" w:pos="7350"/>
        </w:tabs>
        <w:rPr>
          <w:sz w:val="24"/>
          <w:szCs w:val="24"/>
        </w:rPr>
      </w:pPr>
    </w:p>
    <w:p w:rsidR="00C42890" w:rsidRPr="00D128FC" w:rsidRDefault="00C42890" w:rsidP="0023330C">
      <w:pPr>
        <w:tabs>
          <w:tab w:val="left" w:pos="7350"/>
        </w:tabs>
        <w:rPr>
          <w:sz w:val="20"/>
          <w:szCs w:val="20"/>
        </w:rPr>
      </w:pPr>
      <w:r w:rsidRPr="00D128FC">
        <w:rPr>
          <w:sz w:val="20"/>
          <w:szCs w:val="20"/>
        </w:rPr>
        <w:t>This is a public-private partnership that provides assistance to governments to support the</w:t>
      </w:r>
      <w:r>
        <w:rPr>
          <w:sz w:val="20"/>
          <w:szCs w:val="20"/>
        </w:rPr>
        <w:t xml:space="preserve"> transition to energy </w:t>
      </w:r>
      <w:r w:rsidRPr="00D128FC">
        <w:rPr>
          <w:sz w:val="20"/>
          <w:szCs w:val="20"/>
        </w:rPr>
        <w:t xml:space="preserve">efficient products (in support of the energy efficiency goal of the UN Secretary-General's Sustainable Energy for All (SE4LL) initiative).  </w:t>
      </w:r>
      <w:r>
        <w:rPr>
          <w:sz w:val="20"/>
          <w:szCs w:val="20"/>
        </w:rPr>
        <w:t xml:space="preserve">It is modelled on the </w:t>
      </w:r>
      <w:r w:rsidRPr="001A233C">
        <w:rPr>
          <w:sz w:val="20"/>
          <w:szCs w:val="20"/>
        </w:rPr>
        <w:t xml:space="preserve">UNEP's </w:t>
      </w:r>
      <w:r>
        <w:rPr>
          <w:sz w:val="20"/>
          <w:szCs w:val="20"/>
        </w:rPr>
        <w:t>‘</w:t>
      </w:r>
      <w:r w:rsidRPr="001A233C">
        <w:rPr>
          <w:sz w:val="20"/>
          <w:szCs w:val="20"/>
        </w:rPr>
        <w:t>en.lighten</w:t>
      </w:r>
      <w:r>
        <w:rPr>
          <w:sz w:val="20"/>
          <w:szCs w:val="20"/>
        </w:rPr>
        <w:t>’</w:t>
      </w:r>
      <w:r w:rsidRPr="001A233C">
        <w:rPr>
          <w:sz w:val="20"/>
          <w:szCs w:val="20"/>
        </w:rPr>
        <w:t xml:space="preserve"> initiative to phase out inefficient incandescent lamps.</w:t>
      </w:r>
    </w:p>
    <w:p w:rsidR="00C42890" w:rsidRPr="00D128FC" w:rsidRDefault="00C42890" w:rsidP="0023330C">
      <w:pPr>
        <w:tabs>
          <w:tab w:val="left" w:pos="7350"/>
        </w:tabs>
        <w:rPr>
          <w:sz w:val="20"/>
          <w:szCs w:val="20"/>
        </w:rPr>
      </w:pPr>
    </w:p>
    <w:p w:rsidR="00C42890" w:rsidRPr="00D128FC" w:rsidRDefault="00C42890" w:rsidP="0023330C">
      <w:pPr>
        <w:tabs>
          <w:tab w:val="left" w:pos="7350"/>
        </w:tabs>
        <w:rPr>
          <w:sz w:val="20"/>
          <w:szCs w:val="20"/>
        </w:rPr>
      </w:pPr>
      <w:r>
        <w:rPr>
          <w:sz w:val="20"/>
          <w:szCs w:val="20"/>
        </w:rPr>
        <w:t>Through this Partnership,</w:t>
      </w:r>
      <w:r w:rsidRPr="00D128FC">
        <w:rPr>
          <w:sz w:val="20"/>
          <w:szCs w:val="20"/>
        </w:rPr>
        <w:t xml:space="preserve"> funding from the UN Global Environmental Facility and co-funding/in-kind support from private sector organisations is available for governments to implement national and regional projects (known as ‘child projects’).  </w:t>
      </w:r>
    </w:p>
    <w:p w:rsidR="00C42890" w:rsidRPr="00D128FC" w:rsidRDefault="00C42890" w:rsidP="000B78FB">
      <w:pPr>
        <w:tabs>
          <w:tab w:val="left" w:pos="7350"/>
        </w:tabs>
        <w:rPr>
          <w:sz w:val="20"/>
          <w:szCs w:val="20"/>
        </w:rPr>
      </w:pPr>
    </w:p>
    <w:p w:rsidR="00C42890" w:rsidRDefault="00C42890" w:rsidP="000B78FB">
      <w:pPr>
        <w:tabs>
          <w:tab w:val="left" w:pos="7350"/>
        </w:tabs>
        <w:rPr>
          <w:sz w:val="20"/>
          <w:szCs w:val="20"/>
          <w:lang w:val="en-US"/>
        </w:rPr>
      </w:pPr>
      <w:r w:rsidRPr="00D128FC">
        <w:rPr>
          <w:sz w:val="20"/>
          <w:szCs w:val="20"/>
        </w:rPr>
        <w:t xml:space="preserve">Governments can </w:t>
      </w:r>
      <w:r>
        <w:rPr>
          <w:sz w:val="20"/>
          <w:szCs w:val="20"/>
        </w:rPr>
        <w:t>join</w:t>
      </w:r>
      <w:r w:rsidRPr="00D128FC">
        <w:rPr>
          <w:sz w:val="20"/>
          <w:szCs w:val="20"/>
          <w:lang w:val="en-US"/>
        </w:rPr>
        <w:t xml:space="preserve"> by signing a letter stating their intention to promote the transition to efficient products and equipment</w:t>
      </w:r>
      <w:r>
        <w:rPr>
          <w:sz w:val="20"/>
          <w:szCs w:val="20"/>
          <w:lang w:val="en-US"/>
        </w:rPr>
        <w:t xml:space="preserve"> (this is non-binding and can be signed by a senior representative of the participating government agency).</w:t>
      </w:r>
      <w:r w:rsidRPr="00D128FC">
        <w:rPr>
          <w:sz w:val="20"/>
          <w:szCs w:val="20"/>
          <w:lang w:val="en-US"/>
        </w:rPr>
        <w:t xml:space="preserve">  They then work with the UNEP to develop their project concept and with their local GEF Operating Focal Point to</w:t>
      </w:r>
      <w:r>
        <w:rPr>
          <w:sz w:val="20"/>
          <w:szCs w:val="20"/>
          <w:lang w:val="en-US"/>
        </w:rPr>
        <w:t xml:space="preserve"> get</w:t>
      </w:r>
      <w:r w:rsidRPr="00D128FC">
        <w:rPr>
          <w:sz w:val="20"/>
          <w:szCs w:val="20"/>
          <w:lang w:val="en-US"/>
        </w:rPr>
        <w:t xml:space="preserve"> funding </w:t>
      </w:r>
      <w:r>
        <w:rPr>
          <w:sz w:val="20"/>
          <w:szCs w:val="20"/>
          <w:lang w:val="en-US"/>
        </w:rPr>
        <w:t>allocated to</w:t>
      </w:r>
      <w:r w:rsidRPr="00D128FC">
        <w:rPr>
          <w:sz w:val="20"/>
          <w:szCs w:val="20"/>
          <w:lang w:val="en-US"/>
        </w:rPr>
        <w:t xml:space="preserve"> the project</w:t>
      </w:r>
      <w:r>
        <w:rPr>
          <w:sz w:val="20"/>
          <w:szCs w:val="20"/>
          <w:lang w:val="en-US"/>
        </w:rPr>
        <w:t xml:space="preserve">, and explore opportunities for regional cooperation on projects.  </w:t>
      </w:r>
    </w:p>
    <w:p w:rsidR="00C42890" w:rsidRDefault="00C42890" w:rsidP="000B78FB">
      <w:pPr>
        <w:tabs>
          <w:tab w:val="left" w:pos="7350"/>
        </w:tabs>
        <w:rPr>
          <w:sz w:val="20"/>
          <w:szCs w:val="20"/>
          <w:lang w:val="en-US"/>
        </w:rPr>
      </w:pPr>
    </w:p>
    <w:p w:rsidR="00C42890" w:rsidRDefault="00C42890" w:rsidP="000B78FB">
      <w:pPr>
        <w:tabs>
          <w:tab w:val="left" w:pos="7350"/>
        </w:tabs>
        <w:rPr>
          <w:sz w:val="20"/>
          <w:szCs w:val="20"/>
          <w:lang w:val="en-US"/>
        </w:rPr>
      </w:pPr>
      <w:r>
        <w:rPr>
          <w:sz w:val="20"/>
          <w:szCs w:val="20"/>
          <w:lang w:val="en-US"/>
        </w:rPr>
        <w:t>The ICA representative suggested that APEC economies developing child projects through this initiative could potentially circulate project proposals through EGEEC</w:t>
      </w:r>
      <w:r w:rsidRPr="00D128FC">
        <w:rPr>
          <w:sz w:val="20"/>
          <w:szCs w:val="20"/>
          <w:lang w:val="en-US"/>
        </w:rPr>
        <w:t xml:space="preserve"> </w:t>
      </w:r>
      <w:r>
        <w:rPr>
          <w:sz w:val="20"/>
          <w:szCs w:val="20"/>
          <w:lang w:val="en-US"/>
        </w:rPr>
        <w:t xml:space="preserve">to gain regional support.  </w:t>
      </w:r>
    </w:p>
    <w:p w:rsidR="00C42890" w:rsidRDefault="00C42890" w:rsidP="000B78FB">
      <w:pPr>
        <w:tabs>
          <w:tab w:val="left" w:pos="7350"/>
        </w:tabs>
        <w:rPr>
          <w:sz w:val="20"/>
          <w:szCs w:val="20"/>
          <w:lang w:val="en-US"/>
        </w:rPr>
      </w:pPr>
    </w:p>
    <w:p w:rsidR="00C42890" w:rsidRDefault="00C42890" w:rsidP="000B78FB">
      <w:pPr>
        <w:tabs>
          <w:tab w:val="left" w:pos="7350"/>
        </w:tabs>
        <w:rPr>
          <w:sz w:val="20"/>
          <w:szCs w:val="20"/>
          <w:lang w:val="en-US"/>
        </w:rPr>
      </w:pPr>
      <w:r>
        <w:rPr>
          <w:sz w:val="20"/>
          <w:szCs w:val="20"/>
          <w:lang w:val="en-US"/>
        </w:rPr>
        <w:t xml:space="preserve">Interested economies were encouraged to get in touch with the UNEP contact point or the ICA representative for more information and for examples of the types of ‘child projects’ being undertaken (see presentation for contact details). </w:t>
      </w:r>
    </w:p>
    <w:p w:rsidR="00C42890" w:rsidRDefault="00C42890" w:rsidP="00FC00EF">
      <w:pPr>
        <w:tabs>
          <w:tab w:val="left" w:pos="7350"/>
        </w:tabs>
        <w:rPr>
          <w:sz w:val="24"/>
          <w:szCs w:val="24"/>
        </w:rPr>
      </w:pPr>
    </w:p>
    <w:p w:rsidR="00C42890" w:rsidRPr="00DB6C28" w:rsidRDefault="00C42890" w:rsidP="00DB574F">
      <w:pPr>
        <w:tabs>
          <w:tab w:val="left" w:pos="7350"/>
        </w:tabs>
        <w:rPr>
          <w:b/>
          <w:sz w:val="20"/>
          <w:szCs w:val="20"/>
        </w:rPr>
      </w:pPr>
      <w:r>
        <w:rPr>
          <w:b/>
          <w:sz w:val="20"/>
          <w:szCs w:val="20"/>
        </w:rPr>
        <w:t>Proposed concept note</w:t>
      </w:r>
      <w:r w:rsidRPr="00E80561">
        <w:rPr>
          <w:b/>
          <w:sz w:val="20"/>
          <w:szCs w:val="20"/>
        </w:rPr>
        <w:t xml:space="preserve"> for discussion</w:t>
      </w:r>
    </w:p>
    <w:p w:rsidR="00C42890" w:rsidRDefault="00C42890" w:rsidP="00AB0783">
      <w:pPr>
        <w:tabs>
          <w:tab w:val="left" w:pos="7350"/>
        </w:tabs>
        <w:rPr>
          <w:sz w:val="20"/>
          <w:szCs w:val="20"/>
        </w:rPr>
      </w:pPr>
      <w:r w:rsidRPr="00E80561">
        <w:rPr>
          <w:sz w:val="20"/>
          <w:szCs w:val="20"/>
        </w:rPr>
        <w:t>The ICA representative presented a</w:t>
      </w:r>
      <w:r>
        <w:rPr>
          <w:sz w:val="20"/>
          <w:szCs w:val="20"/>
        </w:rPr>
        <w:t xml:space="preserve"> proposed</w:t>
      </w:r>
      <w:r w:rsidRPr="00E80561">
        <w:rPr>
          <w:sz w:val="20"/>
          <w:szCs w:val="20"/>
        </w:rPr>
        <w:t xml:space="preserve"> </w:t>
      </w:r>
      <w:r>
        <w:rPr>
          <w:sz w:val="20"/>
          <w:szCs w:val="20"/>
        </w:rPr>
        <w:t>concept</w:t>
      </w:r>
      <w:r w:rsidRPr="00E80561">
        <w:rPr>
          <w:sz w:val="20"/>
          <w:szCs w:val="20"/>
        </w:rPr>
        <w:t xml:space="preserve"> </w:t>
      </w:r>
      <w:r>
        <w:rPr>
          <w:sz w:val="20"/>
          <w:szCs w:val="20"/>
        </w:rPr>
        <w:t xml:space="preserve">note </w:t>
      </w:r>
      <w:r w:rsidRPr="00E80561">
        <w:rPr>
          <w:sz w:val="20"/>
          <w:szCs w:val="20"/>
        </w:rPr>
        <w:t xml:space="preserve">on distribution transformers </w:t>
      </w:r>
      <w:r>
        <w:rPr>
          <w:sz w:val="20"/>
          <w:szCs w:val="20"/>
        </w:rPr>
        <w:t>f</w:t>
      </w:r>
      <w:r w:rsidRPr="00E80561">
        <w:rPr>
          <w:sz w:val="20"/>
          <w:szCs w:val="20"/>
        </w:rPr>
        <w:t>or the expert group’s consideration</w:t>
      </w:r>
      <w:r>
        <w:rPr>
          <w:sz w:val="20"/>
          <w:szCs w:val="20"/>
        </w:rPr>
        <w:t>.</w:t>
      </w:r>
    </w:p>
    <w:p w:rsidR="00C42890" w:rsidRDefault="00C42890" w:rsidP="00AB0783">
      <w:pPr>
        <w:tabs>
          <w:tab w:val="left" w:pos="7350"/>
        </w:tabs>
        <w:rPr>
          <w:sz w:val="20"/>
          <w:szCs w:val="20"/>
        </w:rPr>
      </w:pPr>
    </w:p>
    <w:p w:rsidR="00C42890" w:rsidRPr="00E80561" w:rsidRDefault="00C42890" w:rsidP="00764AD1">
      <w:pPr>
        <w:tabs>
          <w:tab w:val="left" w:pos="7350"/>
        </w:tabs>
        <w:rPr>
          <w:sz w:val="20"/>
          <w:szCs w:val="20"/>
        </w:rPr>
      </w:pPr>
      <w:r>
        <w:rPr>
          <w:sz w:val="20"/>
          <w:szCs w:val="20"/>
        </w:rPr>
        <w:t xml:space="preserve">The objective of the proposal is to help </w:t>
      </w:r>
      <w:r w:rsidRPr="00E80561">
        <w:rPr>
          <w:sz w:val="20"/>
          <w:szCs w:val="20"/>
        </w:rPr>
        <w:t>APEC economies</w:t>
      </w:r>
      <w:r>
        <w:rPr>
          <w:sz w:val="20"/>
          <w:szCs w:val="20"/>
        </w:rPr>
        <w:t xml:space="preserve"> fully</w:t>
      </w:r>
      <w:r w:rsidRPr="00E80561">
        <w:rPr>
          <w:sz w:val="20"/>
          <w:szCs w:val="20"/>
        </w:rPr>
        <w:t xml:space="preserve"> capture </w:t>
      </w:r>
      <w:r>
        <w:rPr>
          <w:sz w:val="20"/>
          <w:szCs w:val="20"/>
        </w:rPr>
        <w:t xml:space="preserve">potential </w:t>
      </w:r>
      <w:r w:rsidRPr="00E80561">
        <w:rPr>
          <w:sz w:val="20"/>
          <w:szCs w:val="20"/>
        </w:rPr>
        <w:t xml:space="preserve">energy savings </w:t>
      </w:r>
      <w:r>
        <w:rPr>
          <w:sz w:val="20"/>
          <w:szCs w:val="20"/>
        </w:rPr>
        <w:t>from</w:t>
      </w:r>
      <w:r w:rsidRPr="00E80561">
        <w:rPr>
          <w:sz w:val="20"/>
          <w:szCs w:val="20"/>
        </w:rPr>
        <w:t xml:space="preserve"> </w:t>
      </w:r>
      <w:r>
        <w:rPr>
          <w:sz w:val="20"/>
          <w:szCs w:val="20"/>
        </w:rPr>
        <w:t xml:space="preserve">distribution transformers.  The </w:t>
      </w:r>
      <w:r w:rsidRPr="00E80561">
        <w:rPr>
          <w:sz w:val="20"/>
          <w:szCs w:val="20"/>
        </w:rPr>
        <w:t xml:space="preserve">Lawrence Berkeley National Laboratory estimates that </w:t>
      </w:r>
      <w:r>
        <w:rPr>
          <w:sz w:val="20"/>
          <w:szCs w:val="20"/>
        </w:rPr>
        <w:t xml:space="preserve">distribution transformers account for a third of </w:t>
      </w:r>
      <w:r w:rsidRPr="00E80561">
        <w:rPr>
          <w:sz w:val="20"/>
          <w:szCs w:val="20"/>
        </w:rPr>
        <w:t>transmission and distribution losses in electricity networks</w:t>
      </w:r>
      <w:r>
        <w:rPr>
          <w:sz w:val="20"/>
          <w:szCs w:val="20"/>
        </w:rPr>
        <w:t xml:space="preserve"> and that network losses account for up to 15% of </w:t>
      </w:r>
      <w:r w:rsidRPr="00E80561">
        <w:rPr>
          <w:sz w:val="20"/>
          <w:szCs w:val="20"/>
        </w:rPr>
        <w:t>energy losses</w:t>
      </w:r>
      <w:r>
        <w:rPr>
          <w:sz w:val="20"/>
          <w:szCs w:val="20"/>
        </w:rPr>
        <w:t xml:space="preserve">; however there is potential to save up to </w:t>
      </w:r>
      <w:r w:rsidRPr="00E80561">
        <w:rPr>
          <w:sz w:val="20"/>
          <w:szCs w:val="20"/>
        </w:rPr>
        <w:t xml:space="preserve">32 TWh </w:t>
      </w:r>
      <w:r>
        <w:rPr>
          <w:sz w:val="20"/>
          <w:szCs w:val="20"/>
        </w:rPr>
        <w:t xml:space="preserve">of electricity per year </w:t>
      </w:r>
      <w:r w:rsidRPr="00E80561">
        <w:rPr>
          <w:sz w:val="20"/>
          <w:szCs w:val="20"/>
        </w:rPr>
        <w:t>by 2030</w:t>
      </w:r>
      <w:r>
        <w:rPr>
          <w:sz w:val="20"/>
          <w:szCs w:val="20"/>
        </w:rPr>
        <w:t xml:space="preserve"> through requiring distribution transformers to meet</w:t>
      </w:r>
      <w:r w:rsidRPr="002103A3">
        <w:rPr>
          <w:sz w:val="20"/>
          <w:szCs w:val="20"/>
        </w:rPr>
        <w:t xml:space="preserve"> </w:t>
      </w:r>
      <w:r>
        <w:rPr>
          <w:sz w:val="20"/>
          <w:szCs w:val="20"/>
        </w:rPr>
        <w:t>MEPS for distribution transformers.</w:t>
      </w:r>
    </w:p>
    <w:p w:rsidR="00C42890" w:rsidRPr="00E80561" w:rsidRDefault="00C42890" w:rsidP="00AB0783">
      <w:pPr>
        <w:tabs>
          <w:tab w:val="left" w:pos="7350"/>
        </w:tabs>
        <w:rPr>
          <w:sz w:val="20"/>
          <w:szCs w:val="20"/>
        </w:rPr>
      </w:pPr>
    </w:p>
    <w:p w:rsidR="00C42890" w:rsidRPr="00E80561" w:rsidRDefault="00C42890" w:rsidP="00AB0783">
      <w:pPr>
        <w:tabs>
          <w:tab w:val="left" w:pos="7350"/>
        </w:tabs>
        <w:rPr>
          <w:sz w:val="20"/>
          <w:szCs w:val="20"/>
        </w:rPr>
      </w:pPr>
      <w:r>
        <w:rPr>
          <w:sz w:val="20"/>
          <w:szCs w:val="20"/>
        </w:rPr>
        <w:t>The proposed project would involve a</w:t>
      </w:r>
      <w:r w:rsidRPr="00E80561">
        <w:rPr>
          <w:sz w:val="20"/>
          <w:szCs w:val="20"/>
        </w:rPr>
        <w:t xml:space="preserve"> comparative study of results from testing to two</w:t>
      </w:r>
      <w:r>
        <w:rPr>
          <w:sz w:val="20"/>
          <w:szCs w:val="20"/>
        </w:rPr>
        <w:t xml:space="preserve"> different</w:t>
      </w:r>
      <w:r w:rsidRPr="00E80561">
        <w:rPr>
          <w:sz w:val="20"/>
          <w:szCs w:val="20"/>
        </w:rPr>
        <w:t xml:space="preserve"> test methodolog</w:t>
      </w:r>
      <w:r>
        <w:rPr>
          <w:sz w:val="20"/>
          <w:szCs w:val="20"/>
        </w:rPr>
        <w:t xml:space="preserve">ies — testing at </w:t>
      </w:r>
      <w:r w:rsidRPr="00E80561">
        <w:rPr>
          <w:sz w:val="20"/>
          <w:szCs w:val="20"/>
        </w:rPr>
        <w:t xml:space="preserve">50% load versus </w:t>
      </w:r>
      <w:r>
        <w:rPr>
          <w:sz w:val="20"/>
          <w:szCs w:val="20"/>
        </w:rPr>
        <w:t xml:space="preserve">testing at load and </w:t>
      </w:r>
      <w:r w:rsidRPr="00E80561">
        <w:rPr>
          <w:sz w:val="20"/>
          <w:szCs w:val="20"/>
        </w:rPr>
        <w:t>no load</w:t>
      </w:r>
      <w:r>
        <w:rPr>
          <w:sz w:val="20"/>
          <w:szCs w:val="20"/>
        </w:rPr>
        <w:t xml:space="preserve"> — to support the development of an international standard under the IEC which will support</w:t>
      </w:r>
      <w:r w:rsidRPr="002103A3">
        <w:rPr>
          <w:sz w:val="20"/>
          <w:szCs w:val="20"/>
        </w:rPr>
        <w:t xml:space="preserve"> better differentiation of performance between transformers</w:t>
      </w:r>
      <w:r>
        <w:rPr>
          <w:sz w:val="20"/>
          <w:szCs w:val="20"/>
        </w:rPr>
        <w:t xml:space="preserve">. </w:t>
      </w:r>
    </w:p>
    <w:p w:rsidR="00C42890" w:rsidRPr="00E80561" w:rsidRDefault="00C42890" w:rsidP="00DB574F">
      <w:pPr>
        <w:tabs>
          <w:tab w:val="left" w:pos="7350"/>
        </w:tabs>
        <w:rPr>
          <w:sz w:val="20"/>
          <w:szCs w:val="20"/>
        </w:rPr>
      </w:pPr>
    </w:p>
    <w:p w:rsidR="00C42890" w:rsidRPr="00E80561" w:rsidRDefault="00C42890" w:rsidP="00DB574F">
      <w:pPr>
        <w:tabs>
          <w:tab w:val="left" w:pos="7350"/>
        </w:tabs>
        <w:rPr>
          <w:sz w:val="20"/>
          <w:szCs w:val="20"/>
        </w:rPr>
      </w:pPr>
      <w:r>
        <w:rPr>
          <w:sz w:val="20"/>
          <w:szCs w:val="20"/>
        </w:rPr>
        <w:t>Most existing standards test transformers</w:t>
      </w:r>
      <w:r w:rsidRPr="00E80561">
        <w:rPr>
          <w:sz w:val="20"/>
          <w:szCs w:val="20"/>
        </w:rPr>
        <w:t xml:space="preserve"> at 50% load</w:t>
      </w:r>
      <w:r>
        <w:rPr>
          <w:sz w:val="20"/>
          <w:szCs w:val="20"/>
        </w:rPr>
        <w:t xml:space="preserve">, which does not reflect their actual performance.  Actual load losses are thought to be at least 23% higher and as much as 73% higher than the losses captured during testing at 50% load.  The </w:t>
      </w:r>
      <w:r w:rsidRPr="00E80561">
        <w:rPr>
          <w:sz w:val="20"/>
          <w:szCs w:val="20"/>
        </w:rPr>
        <w:t xml:space="preserve">EU and China test at losses at load and no load which </w:t>
      </w:r>
      <w:r>
        <w:rPr>
          <w:sz w:val="20"/>
          <w:szCs w:val="20"/>
        </w:rPr>
        <w:t>is thought to provide</w:t>
      </w:r>
      <w:r w:rsidRPr="00E80561">
        <w:rPr>
          <w:sz w:val="20"/>
          <w:szCs w:val="20"/>
        </w:rPr>
        <w:t xml:space="preserve"> a much more accurate picture of their energy consumption</w:t>
      </w:r>
      <w:r>
        <w:rPr>
          <w:sz w:val="20"/>
          <w:szCs w:val="20"/>
        </w:rPr>
        <w:t>.</w:t>
      </w:r>
    </w:p>
    <w:p w:rsidR="00C42890" w:rsidRPr="00E80561" w:rsidRDefault="00C42890" w:rsidP="00DB574F">
      <w:pPr>
        <w:tabs>
          <w:tab w:val="left" w:pos="7350"/>
        </w:tabs>
        <w:rPr>
          <w:sz w:val="20"/>
          <w:szCs w:val="20"/>
        </w:rPr>
      </w:pPr>
    </w:p>
    <w:p w:rsidR="00C42890" w:rsidRPr="00E80561" w:rsidRDefault="00C42890" w:rsidP="00DB574F">
      <w:pPr>
        <w:tabs>
          <w:tab w:val="left" w:pos="7350"/>
        </w:tabs>
        <w:rPr>
          <w:sz w:val="20"/>
          <w:szCs w:val="20"/>
        </w:rPr>
      </w:pPr>
      <w:r>
        <w:rPr>
          <w:sz w:val="20"/>
          <w:szCs w:val="20"/>
        </w:rPr>
        <w:t xml:space="preserve">The project proposal seeks </w:t>
      </w:r>
      <w:r w:rsidRPr="00E80561">
        <w:rPr>
          <w:sz w:val="20"/>
          <w:szCs w:val="20"/>
        </w:rPr>
        <w:t xml:space="preserve">160k </w:t>
      </w:r>
      <w:r>
        <w:rPr>
          <w:sz w:val="20"/>
          <w:szCs w:val="20"/>
        </w:rPr>
        <w:t>in</w:t>
      </w:r>
      <w:r w:rsidRPr="00E80561">
        <w:rPr>
          <w:sz w:val="20"/>
          <w:szCs w:val="20"/>
        </w:rPr>
        <w:t xml:space="preserve"> APEC</w:t>
      </w:r>
      <w:r>
        <w:rPr>
          <w:sz w:val="20"/>
          <w:szCs w:val="20"/>
        </w:rPr>
        <w:t xml:space="preserve"> funding</w:t>
      </w:r>
      <w:r w:rsidRPr="00E80561">
        <w:rPr>
          <w:sz w:val="20"/>
          <w:szCs w:val="20"/>
        </w:rPr>
        <w:t xml:space="preserve"> towards </w:t>
      </w:r>
      <w:r>
        <w:rPr>
          <w:sz w:val="20"/>
          <w:szCs w:val="20"/>
        </w:rPr>
        <w:t xml:space="preserve">a </w:t>
      </w:r>
      <w:r w:rsidRPr="00E80561">
        <w:rPr>
          <w:sz w:val="20"/>
          <w:szCs w:val="20"/>
        </w:rPr>
        <w:t>total cost of 225k</w:t>
      </w:r>
    </w:p>
    <w:p w:rsidR="00C42890" w:rsidRPr="00E80561" w:rsidRDefault="00C42890" w:rsidP="00DB574F">
      <w:pPr>
        <w:tabs>
          <w:tab w:val="left" w:pos="7350"/>
        </w:tabs>
        <w:rPr>
          <w:sz w:val="20"/>
          <w:szCs w:val="20"/>
        </w:rPr>
      </w:pPr>
    </w:p>
    <w:p w:rsidR="00C42890" w:rsidRDefault="00C42890" w:rsidP="00DE6183">
      <w:pPr>
        <w:tabs>
          <w:tab w:val="left" w:pos="7350"/>
        </w:tabs>
        <w:rPr>
          <w:sz w:val="20"/>
          <w:szCs w:val="20"/>
        </w:rPr>
      </w:pPr>
      <w:r>
        <w:rPr>
          <w:sz w:val="20"/>
          <w:szCs w:val="20"/>
        </w:rPr>
        <w:t xml:space="preserve">An APEC economy would need to sponsor this proposal in order for it to progress further. Both </w:t>
      </w:r>
      <w:r w:rsidRPr="00E80561">
        <w:rPr>
          <w:sz w:val="20"/>
          <w:szCs w:val="20"/>
        </w:rPr>
        <w:t xml:space="preserve">China </w:t>
      </w:r>
      <w:r>
        <w:rPr>
          <w:sz w:val="20"/>
          <w:szCs w:val="20"/>
        </w:rPr>
        <w:t xml:space="preserve">and Chinese Taipei indicated their support for this proposal.  </w:t>
      </w:r>
    </w:p>
    <w:p w:rsidR="00C42890" w:rsidRDefault="00C42890" w:rsidP="002103A3">
      <w:pPr>
        <w:spacing w:after="120"/>
        <w:rPr>
          <w:rFonts w:eastAsia="SimSun"/>
          <w:sz w:val="20"/>
          <w:szCs w:val="20"/>
          <w:lang w:eastAsia="zh-CN"/>
        </w:rPr>
      </w:pPr>
    </w:p>
    <w:p w:rsidR="00C42890" w:rsidRPr="00215DA7" w:rsidRDefault="00C42890" w:rsidP="00DB6C28">
      <w:pPr>
        <w:rPr>
          <w:rFonts w:eastAsia="MS Gothic" w:cs="Times New Roman"/>
          <w:i/>
          <w:iCs/>
          <w:color w:val="4F81BD"/>
          <w:spacing w:val="15"/>
          <w:sz w:val="24"/>
          <w:szCs w:val="24"/>
        </w:rPr>
      </w:pPr>
      <w:r w:rsidRPr="00CA263F">
        <w:rPr>
          <w:rStyle w:val="SubtitleChar"/>
          <w:rFonts w:cs="Times New Roman"/>
          <w:iCs/>
          <w:szCs w:val="24"/>
        </w:rPr>
        <w:t xml:space="preserve">Establishing an APEC MVE Network (CLASP) </w:t>
      </w:r>
    </w:p>
    <w:p w:rsidR="00C42890" w:rsidRDefault="00C42890" w:rsidP="00DE6183">
      <w:pPr>
        <w:tabs>
          <w:tab w:val="left" w:pos="1242"/>
          <w:tab w:val="left" w:pos="2649"/>
        </w:tabs>
        <w:spacing w:after="120"/>
        <w:rPr>
          <w:sz w:val="20"/>
          <w:szCs w:val="20"/>
        </w:rPr>
      </w:pPr>
      <w:r>
        <w:rPr>
          <w:sz w:val="20"/>
          <w:szCs w:val="20"/>
        </w:rPr>
        <w:t>The CLASP representative began by providing an overview of the recently completed project ‘</w:t>
      </w:r>
      <w:r w:rsidRPr="00DB6C28">
        <w:rPr>
          <w:rFonts w:eastAsia="SimSun"/>
          <w:i/>
          <w:sz w:val="20"/>
          <w:szCs w:val="20"/>
          <w:lang w:eastAsia="zh-CN"/>
        </w:rPr>
        <w:t>EWG-12-2013A – Catalysing Monitoring, Verification &amp; Enforcement Best Practices Exchange and Building Compliance Capacity in the APEC Region (Australia)</w:t>
      </w:r>
      <w:r>
        <w:rPr>
          <w:rFonts w:eastAsia="SimSun"/>
          <w:i/>
          <w:sz w:val="20"/>
          <w:szCs w:val="20"/>
          <w:lang w:eastAsia="zh-CN"/>
        </w:rPr>
        <w:t>’</w:t>
      </w:r>
      <w:r w:rsidRPr="00DB6C28">
        <w:rPr>
          <w:rFonts w:eastAsia="SimSun"/>
          <w:i/>
          <w:sz w:val="20"/>
          <w:szCs w:val="20"/>
          <w:lang w:eastAsia="zh-CN"/>
        </w:rPr>
        <w:t xml:space="preserve"> </w:t>
      </w:r>
      <w:r w:rsidRPr="00DB6C28">
        <w:rPr>
          <w:i/>
          <w:sz w:val="20"/>
          <w:szCs w:val="20"/>
        </w:rPr>
        <w:t>(</w:t>
      </w:r>
      <w:r>
        <w:rPr>
          <w:sz w:val="20"/>
          <w:szCs w:val="20"/>
        </w:rPr>
        <w:t xml:space="preserve">originally scheduled for Session 3).  </w:t>
      </w:r>
    </w:p>
    <w:p w:rsidR="00C42890" w:rsidRPr="00F92ECD" w:rsidRDefault="00C42890" w:rsidP="00DE6183">
      <w:pPr>
        <w:tabs>
          <w:tab w:val="left" w:pos="1242"/>
          <w:tab w:val="left" w:pos="2649"/>
        </w:tabs>
        <w:spacing w:after="120"/>
        <w:rPr>
          <w:sz w:val="20"/>
          <w:szCs w:val="20"/>
        </w:rPr>
      </w:pPr>
      <w:r>
        <w:rPr>
          <w:sz w:val="20"/>
          <w:szCs w:val="20"/>
        </w:rPr>
        <w:t>CLASP was a partner in this project (sponsored by Australia).  The objectives were to</w:t>
      </w:r>
      <w:r w:rsidRPr="00F92ECD">
        <w:t xml:space="preserve"> </w:t>
      </w:r>
      <w:r>
        <w:rPr>
          <w:sz w:val="20"/>
          <w:szCs w:val="20"/>
        </w:rPr>
        <w:t>i</w:t>
      </w:r>
      <w:r w:rsidRPr="00F92ECD">
        <w:rPr>
          <w:sz w:val="20"/>
          <w:szCs w:val="20"/>
        </w:rPr>
        <w:t xml:space="preserve">dentify best practices for verification testing and </w:t>
      </w:r>
      <w:r>
        <w:rPr>
          <w:sz w:val="20"/>
          <w:szCs w:val="20"/>
        </w:rPr>
        <w:t xml:space="preserve">to </w:t>
      </w:r>
      <w:r w:rsidRPr="00F92ECD">
        <w:rPr>
          <w:sz w:val="20"/>
          <w:szCs w:val="20"/>
        </w:rPr>
        <w:t>create a</w:t>
      </w:r>
      <w:r>
        <w:rPr>
          <w:sz w:val="20"/>
          <w:szCs w:val="20"/>
        </w:rPr>
        <w:t xml:space="preserve"> monitoring, verification and enforcement</w:t>
      </w:r>
      <w:r w:rsidRPr="00F92ECD">
        <w:rPr>
          <w:sz w:val="20"/>
          <w:szCs w:val="20"/>
        </w:rPr>
        <w:t xml:space="preserve"> </w:t>
      </w:r>
      <w:r>
        <w:rPr>
          <w:sz w:val="20"/>
          <w:szCs w:val="20"/>
        </w:rPr>
        <w:t>(</w:t>
      </w:r>
      <w:r w:rsidRPr="00F92ECD">
        <w:rPr>
          <w:sz w:val="20"/>
          <w:szCs w:val="20"/>
        </w:rPr>
        <w:t>MV&amp;E</w:t>
      </w:r>
      <w:r>
        <w:rPr>
          <w:sz w:val="20"/>
          <w:szCs w:val="20"/>
        </w:rPr>
        <w:t>)</w:t>
      </w:r>
      <w:r w:rsidRPr="00F92ECD">
        <w:rPr>
          <w:sz w:val="20"/>
          <w:szCs w:val="20"/>
        </w:rPr>
        <w:t xml:space="preserve"> </w:t>
      </w:r>
      <w:r>
        <w:rPr>
          <w:sz w:val="20"/>
          <w:szCs w:val="20"/>
        </w:rPr>
        <w:t>n</w:t>
      </w:r>
      <w:r w:rsidRPr="00F92ECD">
        <w:rPr>
          <w:sz w:val="20"/>
          <w:szCs w:val="20"/>
        </w:rPr>
        <w:t>etwork in the Asia-Pacific region</w:t>
      </w:r>
      <w:r>
        <w:rPr>
          <w:sz w:val="20"/>
          <w:szCs w:val="20"/>
        </w:rPr>
        <w:t>.</w:t>
      </w:r>
    </w:p>
    <w:p w:rsidR="00C42890" w:rsidRDefault="00C42890" w:rsidP="00F92ECD">
      <w:pPr>
        <w:tabs>
          <w:tab w:val="left" w:pos="1242"/>
          <w:tab w:val="left" w:pos="2649"/>
        </w:tabs>
        <w:spacing w:after="120"/>
        <w:rPr>
          <w:sz w:val="20"/>
          <w:szCs w:val="20"/>
          <w:lang w:val="en-GB"/>
        </w:rPr>
      </w:pPr>
      <w:r>
        <w:rPr>
          <w:sz w:val="20"/>
          <w:szCs w:val="20"/>
        </w:rPr>
        <w:t>The project produced a</w:t>
      </w:r>
      <w:r w:rsidRPr="000F1985">
        <w:rPr>
          <w:sz w:val="20"/>
          <w:szCs w:val="20"/>
        </w:rPr>
        <w:t xml:space="preserve"> report</w:t>
      </w:r>
      <w:r>
        <w:rPr>
          <w:sz w:val="20"/>
          <w:szCs w:val="20"/>
        </w:rPr>
        <w:t xml:space="preserve"> ‘</w:t>
      </w:r>
      <w:r w:rsidRPr="00215DA7">
        <w:rPr>
          <w:i/>
          <w:sz w:val="20"/>
          <w:szCs w:val="20"/>
        </w:rPr>
        <w:t>Assessment of verification testing capacity in the APEC region and identification of cost effective options for collaboration</w:t>
      </w:r>
      <w:r>
        <w:rPr>
          <w:sz w:val="20"/>
          <w:szCs w:val="20"/>
        </w:rPr>
        <w:t xml:space="preserve">’ that was </w:t>
      </w:r>
      <w:r w:rsidRPr="000F1985">
        <w:rPr>
          <w:sz w:val="20"/>
          <w:szCs w:val="20"/>
        </w:rPr>
        <w:t>informed by a survey of 18 APEC economies</w:t>
      </w:r>
      <w:r>
        <w:rPr>
          <w:sz w:val="20"/>
          <w:szCs w:val="20"/>
        </w:rPr>
        <w:t xml:space="preserve">.  It identified </w:t>
      </w:r>
      <w:r>
        <w:rPr>
          <w:sz w:val="20"/>
          <w:szCs w:val="20"/>
          <w:lang w:val="en-GB"/>
        </w:rPr>
        <w:t>a</w:t>
      </w:r>
      <w:r w:rsidRPr="00F92ECD">
        <w:rPr>
          <w:sz w:val="20"/>
          <w:szCs w:val="20"/>
          <w:lang w:val="en-GB"/>
        </w:rPr>
        <w:t xml:space="preserve">round 250 laboratories </w:t>
      </w:r>
      <w:r>
        <w:rPr>
          <w:sz w:val="20"/>
          <w:szCs w:val="20"/>
          <w:lang w:val="en-GB"/>
        </w:rPr>
        <w:t>(</w:t>
      </w:r>
      <w:r w:rsidRPr="00F92ECD">
        <w:rPr>
          <w:sz w:val="20"/>
          <w:szCs w:val="20"/>
          <w:lang w:val="en-GB"/>
        </w:rPr>
        <w:t>mainly in economies with manufacturing capacity</w:t>
      </w:r>
      <w:r>
        <w:rPr>
          <w:sz w:val="20"/>
          <w:szCs w:val="20"/>
          <w:lang w:val="en-GB"/>
        </w:rPr>
        <w:t xml:space="preserve">).  </w:t>
      </w:r>
    </w:p>
    <w:p w:rsidR="00C42890" w:rsidRDefault="00C42890" w:rsidP="0068564D">
      <w:pPr>
        <w:tabs>
          <w:tab w:val="left" w:pos="1242"/>
          <w:tab w:val="left" w:pos="2649"/>
        </w:tabs>
        <w:spacing w:after="120"/>
        <w:rPr>
          <w:sz w:val="20"/>
          <w:szCs w:val="20"/>
        </w:rPr>
      </w:pPr>
      <w:r>
        <w:rPr>
          <w:sz w:val="20"/>
          <w:szCs w:val="20"/>
          <w:lang w:val="en-GB"/>
        </w:rPr>
        <w:t xml:space="preserve">project culminated in </w:t>
      </w:r>
      <w:r>
        <w:rPr>
          <w:sz w:val="20"/>
          <w:szCs w:val="20"/>
        </w:rPr>
        <w:t>an APEC Best Practice Compliance Workshop (held alongside the 44</w:t>
      </w:r>
      <w:r w:rsidRPr="000F1985">
        <w:rPr>
          <w:sz w:val="20"/>
          <w:szCs w:val="20"/>
          <w:vertAlign w:val="superscript"/>
        </w:rPr>
        <w:t>th</w:t>
      </w:r>
      <w:r>
        <w:rPr>
          <w:sz w:val="20"/>
          <w:szCs w:val="20"/>
        </w:rPr>
        <w:t xml:space="preserve"> expert group meeting in Beijing, China, November 2015) which recommended regional cooperation as a cost-effective and strategic way to raise compliance with standards and labelling programmes in APEC economies (comparable to the EU’s approach).  A staged approach to cooperation was suggested, starting with information-sharing and potentially building towards regional coordination of market surveillance activities (for example a shared testing programme).  A set of draft principles to guide regional collaboration on monitoring, verification and enforcement were tabled at the workshop.  </w:t>
      </w:r>
    </w:p>
    <w:p w:rsidR="00C42890" w:rsidRPr="00076DB7" w:rsidRDefault="00C42890" w:rsidP="00076DB7">
      <w:pPr>
        <w:tabs>
          <w:tab w:val="left" w:pos="1242"/>
          <w:tab w:val="left" w:pos="2649"/>
        </w:tabs>
        <w:spacing w:after="120"/>
        <w:rPr>
          <w:sz w:val="20"/>
          <w:szCs w:val="20"/>
        </w:rPr>
      </w:pPr>
      <w:r>
        <w:rPr>
          <w:sz w:val="20"/>
          <w:szCs w:val="20"/>
        </w:rPr>
        <w:lastRenderedPageBreak/>
        <w:t>A discussion followed on how this concept of regional cooperation could be progressed.  It was suggested that compliance practitioners could meet regularly alongside the expert group, with economies participating on a voluntary basis.  There could be opportunities to seek APEC or CAST funding as well as contributions (funding or in-kind) from partner/observer organisations (such as CLASP) to support activities linked to these meetings (such as joint projects).</w:t>
      </w:r>
    </w:p>
    <w:p w:rsidR="00C42890" w:rsidRPr="00076DB7" w:rsidRDefault="00C42890" w:rsidP="00CA263F">
      <w:pPr>
        <w:tabs>
          <w:tab w:val="left" w:pos="7350"/>
        </w:tabs>
        <w:rPr>
          <w:sz w:val="20"/>
          <w:szCs w:val="20"/>
        </w:rPr>
      </w:pPr>
      <w:r w:rsidRPr="00076DB7">
        <w:rPr>
          <w:sz w:val="20"/>
          <w:szCs w:val="20"/>
        </w:rPr>
        <w:t xml:space="preserve">The Chair suggested </w:t>
      </w:r>
      <w:r>
        <w:rPr>
          <w:sz w:val="20"/>
          <w:szCs w:val="20"/>
        </w:rPr>
        <w:t>that to make the case for establishing the proposed forum, it</w:t>
      </w:r>
      <w:r w:rsidRPr="00076DB7">
        <w:rPr>
          <w:sz w:val="20"/>
          <w:szCs w:val="20"/>
        </w:rPr>
        <w:t xml:space="preserve"> would be </w:t>
      </w:r>
      <w:r>
        <w:rPr>
          <w:sz w:val="20"/>
          <w:szCs w:val="20"/>
        </w:rPr>
        <w:t>useful</w:t>
      </w:r>
      <w:r w:rsidRPr="00076DB7">
        <w:rPr>
          <w:sz w:val="20"/>
          <w:szCs w:val="20"/>
        </w:rPr>
        <w:t xml:space="preserve"> to quantify how much economies are collectively spending on their compliance programme and </w:t>
      </w:r>
      <w:r>
        <w:rPr>
          <w:sz w:val="20"/>
          <w:szCs w:val="20"/>
        </w:rPr>
        <w:t xml:space="preserve">how much could be saved </w:t>
      </w:r>
      <w:r w:rsidRPr="00076DB7">
        <w:rPr>
          <w:sz w:val="20"/>
          <w:szCs w:val="20"/>
        </w:rPr>
        <w:t xml:space="preserve">through information-sharing and coordination.  He suggested </w:t>
      </w:r>
      <w:r>
        <w:rPr>
          <w:sz w:val="20"/>
          <w:szCs w:val="20"/>
        </w:rPr>
        <w:t xml:space="preserve">that an initial meeting could be organised at which </w:t>
      </w:r>
      <w:r w:rsidRPr="00076DB7">
        <w:rPr>
          <w:sz w:val="20"/>
          <w:szCs w:val="20"/>
        </w:rPr>
        <w:t xml:space="preserve">economies </w:t>
      </w:r>
      <w:r>
        <w:rPr>
          <w:sz w:val="20"/>
          <w:szCs w:val="20"/>
        </w:rPr>
        <w:t>could</w:t>
      </w:r>
      <w:r w:rsidRPr="00076DB7">
        <w:rPr>
          <w:sz w:val="20"/>
          <w:szCs w:val="20"/>
        </w:rPr>
        <w:t xml:space="preserve"> share information on their testing activities</w:t>
      </w:r>
      <w:r>
        <w:rPr>
          <w:sz w:val="20"/>
          <w:szCs w:val="20"/>
        </w:rPr>
        <w:t xml:space="preserve"> and costs</w:t>
      </w:r>
      <w:r w:rsidRPr="00076DB7">
        <w:rPr>
          <w:sz w:val="20"/>
          <w:szCs w:val="20"/>
        </w:rPr>
        <w:t>.</w:t>
      </w:r>
      <w:r>
        <w:rPr>
          <w:sz w:val="20"/>
          <w:szCs w:val="20"/>
        </w:rPr>
        <w:t xml:space="preserve">  He also suggested that the proposed forum could be seen as an extension of the APEC ESIS initiative.  He indicated </w:t>
      </w:r>
      <w:r w:rsidRPr="00076DB7">
        <w:rPr>
          <w:sz w:val="20"/>
          <w:szCs w:val="20"/>
        </w:rPr>
        <w:t xml:space="preserve">New Zealand’s interest in participating.  </w:t>
      </w:r>
    </w:p>
    <w:p w:rsidR="00C42890" w:rsidRPr="00076DB7" w:rsidRDefault="00C42890" w:rsidP="00CA263F">
      <w:pPr>
        <w:tabs>
          <w:tab w:val="left" w:pos="1065"/>
        </w:tabs>
        <w:rPr>
          <w:sz w:val="20"/>
          <w:szCs w:val="20"/>
        </w:rPr>
      </w:pPr>
      <w:r w:rsidRPr="00076DB7">
        <w:rPr>
          <w:sz w:val="20"/>
          <w:szCs w:val="20"/>
        </w:rPr>
        <w:tab/>
      </w:r>
    </w:p>
    <w:p w:rsidR="00C42890" w:rsidRDefault="00C42890" w:rsidP="00CA263F">
      <w:pPr>
        <w:tabs>
          <w:tab w:val="left" w:pos="7350"/>
        </w:tabs>
        <w:rPr>
          <w:sz w:val="20"/>
          <w:szCs w:val="20"/>
        </w:rPr>
      </w:pPr>
      <w:r w:rsidRPr="00076DB7">
        <w:rPr>
          <w:sz w:val="20"/>
          <w:szCs w:val="20"/>
        </w:rPr>
        <w:t>The APEC Program Director asked whether the forum was being proposed as a formal APEC initiative.  He advised that such a forum would be expected to include wide participation from APEC economies and comply with APEC Guidelines and Principles</w:t>
      </w:r>
      <w:r>
        <w:rPr>
          <w:sz w:val="20"/>
          <w:szCs w:val="20"/>
        </w:rPr>
        <w:t>.</w:t>
      </w:r>
      <w:r w:rsidRPr="00076DB7">
        <w:rPr>
          <w:sz w:val="20"/>
          <w:szCs w:val="20"/>
        </w:rPr>
        <w:t xml:space="preserve"> </w:t>
      </w:r>
      <w:r>
        <w:rPr>
          <w:sz w:val="20"/>
          <w:szCs w:val="20"/>
        </w:rPr>
        <w:t>It</w:t>
      </w:r>
      <w:r w:rsidRPr="00076DB7">
        <w:rPr>
          <w:sz w:val="20"/>
          <w:szCs w:val="20"/>
        </w:rPr>
        <w:t xml:space="preserve"> would </w:t>
      </w:r>
      <w:r>
        <w:rPr>
          <w:sz w:val="20"/>
          <w:szCs w:val="20"/>
        </w:rPr>
        <w:t xml:space="preserve">also </w:t>
      </w:r>
      <w:r w:rsidRPr="00076DB7">
        <w:rPr>
          <w:sz w:val="20"/>
          <w:szCs w:val="20"/>
        </w:rPr>
        <w:t>require endorsement by Ministers or Leaders</w:t>
      </w:r>
      <w:r>
        <w:rPr>
          <w:sz w:val="20"/>
          <w:szCs w:val="20"/>
        </w:rPr>
        <w:t xml:space="preserve"> and the APEC Secretariat would need to sanction the use of the term ‘APEC’</w:t>
      </w:r>
      <w:r w:rsidRPr="00076DB7">
        <w:rPr>
          <w:sz w:val="20"/>
          <w:szCs w:val="20"/>
        </w:rPr>
        <w:t xml:space="preserve">.  </w:t>
      </w:r>
      <w:r>
        <w:rPr>
          <w:sz w:val="20"/>
          <w:szCs w:val="20"/>
        </w:rPr>
        <w:t xml:space="preserve">He suggested that an initial meeting or workshop could be used to </w:t>
      </w:r>
      <w:r w:rsidRPr="00076DB7">
        <w:rPr>
          <w:sz w:val="20"/>
          <w:szCs w:val="20"/>
        </w:rPr>
        <w:t xml:space="preserve">frame up the proposed network as an initiative </w:t>
      </w:r>
      <w:r>
        <w:rPr>
          <w:sz w:val="20"/>
          <w:szCs w:val="20"/>
        </w:rPr>
        <w:t xml:space="preserve">(under, or </w:t>
      </w:r>
      <w:r w:rsidRPr="00076DB7">
        <w:rPr>
          <w:sz w:val="20"/>
          <w:szCs w:val="20"/>
        </w:rPr>
        <w:t>along similar lines to</w:t>
      </w:r>
      <w:r>
        <w:rPr>
          <w:sz w:val="20"/>
          <w:szCs w:val="20"/>
        </w:rPr>
        <w:t>,</w:t>
      </w:r>
      <w:r w:rsidRPr="00076DB7">
        <w:rPr>
          <w:sz w:val="20"/>
          <w:szCs w:val="20"/>
        </w:rPr>
        <w:t xml:space="preserve"> ESIS</w:t>
      </w:r>
      <w:r>
        <w:rPr>
          <w:sz w:val="20"/>
          <w:szCs w:val="20"/>
        </w:rPr>
        <w:t>)</w:t>
      </w:r>
      <w:r w:rsidRPr="00076DB7">
        <w:rPr>
          <w:sz w:val="20"/>
          <w:szCs w:val="20"/>
        </w:rPr>
        <w:t xml:space="preserve"> and develop a terms of reference.  </w:t>
      </w:r>
    </w:p>
    <w:p w:rsidR="00C42890" w:rsidRDefault="00C42890" w:rsidP="00CA263F">
      <w:pPr>
        <w:tabs>
          <w:tab w:val="left" w:pos="7350"/>
        </w:tabs>
        <w:rPr>
          <w:sz w:val="20"/>
          <w:szCs w:val="20"/>
        </w:rPr>
      </w:pPr>
    </w:p>
    <w:p w:rsidR="00C42890" w:rsidRPr="00076DB7" w:rsidRDefault="00C42890" w:rsidP="00CA263F">
      <w:pPr>
        <w:tabs>
          <w:tab w:val="left" w:pos="7350"/>
        </w:tabs>
        <w:rPr>
          <w:sz w:val="20"/>
          <w:szCs w:val="20"/>
        </w:rPr>
      </w:pPr>
      <w:r>
        <w:rPr>
          <w:sz w:val="20"/>
          <w:szCs w:val="20"/>
        </w:rPr>
        <w:t xml:space="preserve">The Program Director </w:t>
      </w:r>
      <w:r w:rsidRPr="00076DB7">
        <w:rPr>
          <w:sz w:val="20"/>
          <w:szCs w:val="20"/>
        </w:rPr>
        <w:t xml:space="preserve">further recommended that APEC’s Subcommittee on Standards and Conformance (SCSC) should be approached to support and participate in the proposed forum given their interest and expertise in compliance.  He also advised that any proposals for project funding to support the work of the forum would need to be submitted through an originating forum such as the EWG or SCSC (as EGEEC cannot apply directly for funding).  </w:t>
      </w:r>
    </w:p>
    <w:p w:rsidR="00C42890" w:rsidRPr="00076DB7" w:rsidRDefault="00C42890" w:rsidP="00CA263F">
      <w:pPr>
        <w:tabs>
          <w:tab w:val="left" w:pos="7350"/>
        </w:tabs>
        <w:rPr>
          <w:sz w:val="20"/>
          <w:szCs w:val="20"/>
        </w:rPr>
      </w:pPr>
    </w:p>
    <w:p w:rsidR="00C42890" w:rsidRPr="00076DB7" w:rsidRDefault="00C42890" w:rsidP="00CA263F">
      <w:pPr>
        <w:tabs>
          <w:tab w:val="left" w:pos="7350"/>
        </w:tabs>
        <w:rPr>
          <w:sz w:val="20"/>
          <w:szCs w:val="20"/>
        </w:rPr>
      </w:pPr>
      <w:r w:rsidRPr="00076DB7">
        <w:rPr>
          <w:sz w:val="20"/>
          <w:szCs w:val="20"/>
        </w:rPr>
        <w:t xml:space="preserve">The Chair </w:t>
      </w:r>
      <w:r>
        <w:rPr>
          <w:sz w:val="20"/>
          <w:szCs w:val="20"/>
        </w:rPr>
        <w:t>and Co-chair thanked the Program</w:t>
      </w:r>
      <w:r w:rsidRPr="00076DB7">
        <w:rPr>
          <w:sz w:val="20"/>
          <w:szCs w:val="20"/>
        </w:rPr>
        <w:t xml:space="preserve"> Director for his comments.  </w:t>
      </w:r>
    </w:p>
    <w:p w:rsidR="00C42890" w:rsidRPr="00076DB7" w:rsidRDefault="00C42890" w:rsidP="00CA263F">
      <w:pPr>
        <w:tabs>
          <w:tab w:val="left" w:pos="7350"/>
        </w:tabs>
        <w:rPr>
          <w:sz w:val="20"/>
          <w:szCs w:val="20"/>
        </w:rPr>
      </w:pPr>
    </w:p>
    <w:p w:rsidR="00C42890" w:rsidRPr="00076DB7" w:rsidRDefault="00C42890" w:rsidP="00CA263F">
      <w:pPr>
        <w:tabs>
          <w:tab w:val="left" w:pos="7350"/>
        </w:tabs>
        <w:rPr>
          <w:sz w:val="20"/>
          <w:szCs w:val="20"/>
        </w:rPr>
      </w:pPr>
      <w:r w:rsidRPr="00076DB7">
        <w:rPr>
          <w:sz w:val="20"/>
          <w:szCs w:val="20"/>
        </w:rPr>
        <w:t xml:space="preserve">The US representative indicated he would promote the concept to the relevant decision-makers to gauge US support.  </w:t>
      </w:r>
    </w:p>
    <w:p w:rsidR="00C42890" w:rsidRDefault="00C42890" w:rsidP="00E80561">
      <w:pPr>
        <w:tabs>
          <w:tab w:val="left" w:pos="5805"/>
        </w:tabs>
        <w:spacing w:after="120"/>
        <w:rPr>
          <w:b/>
          <w:sz w:val="20"/>
          <w:szCs w:val="20"/>
        </w:rPr>
      </w:pPr>
      <w:r>
        <w:rPr>
          <w:b/>
          <w:sz w:val="20"/>
          <w:szCs w:val="20"/>
        </w:rPr>
        <w:tab/>
      </w:r>
    </w:p>
    <w:p w:rsidR="00C42890" w:rsidRPr="00E81174" w:rsidRDefault="00E81174" w:rsidP="00C2299E">
      <w:pPr>
        <w:spacing w:after="120"/>
        <w:rPr>
          <w:rFonts w:eastAsia="MS Gothic" w:cs="Times New Roman"/>
          <w:b/>
          <w:bCs/>
          <w:color w:val="365F91"/>
          <w:sz w:val="28"/>
          <w:szCs w:val="28"/>
        </w:rPr>
      </w:pPr>
      <w:r w:rsidRPr="00E81174">
        <w:rPr>
          <w:rFonts w:eastAsia="MS Gothic" w:cs="Times New Roman"/>
          <w:b/>
          <w:bCs/>
          <w:color w:val="365F91"/>
          <w:sz w:val="28"/>
          <w:szCs w:val="28"/>
        </w:rPr>
        <w:t xml:space="preserve">Session 5: </w:t>
      </w:r>
      <w:r w:rsidR="00C42890" w:rsidRPr="00E81174">
        <w:rPr>
          <w:rFonts w:eastAsia="MS Gothic" w:cs="Times New Roman"/>
          <w:b/>
          <w:bCs/>
          <w:color w:val="365F91"/>
          <w:sz w:val="28"/>
          <w:szCs w:val="28"/>
        </w:rPr>
        <w:t xml:space="preserve">Economy updates </w:t>
      </w:r>
    </w:p>
    <w:p w:rsidR="00C42890" w:rsidRDefault="00C42890" w:rsidP="00A8108F">
      <w:pPr>
        <w:spacing w:after="120"/>
        <w:rPr>
          <w:sz w:val="20"/>
          <w:szCs w:val="20"/>
        </w:rPr>
      </w:pPr>
      <w:r>
        <w:rPr>
          <w:sz w:val="20"/>
          <w:szCs w:val="20"/>
        </w:rPr>
        <w:t xml:space="preserve">Brief updates </w:t>
      </w:r>
      <w:r w:rsidR="00162EDC">
        <w:rPr>
          <w:sz w:val="20"/>
          <w:szCs w:val="20"/>
        </w:rPr>
        <w:t xml:space="preserve">were provided </w:t>
      </w:r>
      <w:r>
        <w:rPr>
          <w:sz w:val="20"/>
          <w:szCs w:val="20"/>
        </w:rPr>
        <w:t>on key</w:t>
      </w:r>
      <w:r w:rsidRPr="00A8108F">
        <w:rPr>
          <w:sz w:val="20"/>
          <w:szCs w:val="20"/>
        </w:rPr>
        <w:t xml:space="preserve"> developments in energy efficiency</w:t>
      </w:r>
      <w:r>
        <w:rPr>
          <w:sz w:val="20"/>
          <w:szCs w:val="20"/>
        </w:rPr>
        <w:t xml:space="preserve"> policies and programmes by economy, by participating economy representatives</w:t>
      </w:r>
      <w:r w:rsidR="00162EDC">
        <w:rPr>
          <w:sz w:val="20"/>
          <w:szCs w:val="20"/>
        </w:rPr>
        <w:t xml:space="preserve">.  These commenced on Day One and were concluded on Day Two.  For details, please refer to the presentations available on the EGEEC website at: </w:t>
      </w:r>
      <w:hyperlink r:id="rId17" w:history="1">
        <w:r w:rsidR="00162EDC" w:rsidRPr="00AD1979">
          <w:rPr>
            <w:rStyle w:val="Hyperlink"/>
            <w:rFonts w:cs="Arial"/>
            <w:sz w:val="20"/>
            <w:szCs w:val="20"/>
          </w:rPr>
          <w:t>http://www.egeec.apec.org/event-holder/45th-meeting-of-apec-egeec/</w:t>
        </w:r>
      </w:hyperlink>
      <w:r w:rsidR="00162EDC">
        <w:rPr>
          <w:sz w:val="20"/>
          <w:szCs w:val="20"/>
        </w:rPr>
        <w:t xml:space="preserve">. </w:t>
      </w:r>
    </w:p>
    <w:p w:rsidR="00C42890" w:rsidRPr="009D1D06" w:rsidRDefault="00162EDC" w:rsidP="00DD3B12">
      <w:pPr>
        <w:spacing w:after="120"/>
        <w:rPr>
          <w:sz w:val="20"/>
          <w:szCs w:val="20"/>
        </w:rPr>
      </w:pPr>
      <w:r>
        <w:rPr>
          <w:sz w:val="20"/>
          <w:szCs w:val="20"/>
        </w:rPr>
        <w:t xml:space="preserve">Presentations were made by Brunei, </w:t>
      </w:r>
      <w:r w:rsidR="00C42890">
        <w:rPr>
          <w:sz w:val="20"/>
          <w:szCs w:val="20"/>
        </w:rPr>
        <w:t xml:space="preserve">China, Hong Kong, </w:t>
      </w:r>
      <w:r>
        <w:rPr>
          <w:sz w:val="20"/>
          <w:szCs w:val="20"/>
        </w:rPr>
        <w:t xml:space="preserve">Indonesia, </w:t>
      </w:r>
      <w:r w:rsidR="00C42890">
        <w:rPr>
          <w:sz w:val="20"/>
          <w:szCs w:val="20"/>
        </w:rPr>
        <w:t xml:space="preserve">Mexico, New Zealand, </w:t>
      </w:r>
      <w:r>
        <w:rPr>
          <w:sz w:val="20"/>
          <w:szCs w:val="20"/>
        </w:rPr>
        <w:t>T</w:t>
      </w:r>
      <w:r w:rsidR="00C42890">
        <w:rPr>
          <w:sz w:val="20"/>
          <w:szCs w:val="20"/>
        </w:rPr>
        <w:t>he Philippines</w:t>
      </w:r>
      <w:r>
        <w:rPr>
          <w:sz w:val="20"/>
          <w:szCs w:val="20"/>
        </w:rPr>
        <w:t>, Singapore, Chinese Taipei, Thailand and the United States.</w:t>
      </w:r>
    </w:p>
    <w:p w:rsidR="009D6ACA" w:rsidRDefault="009D6ACA" w:rsidP="009D6ACA">
      <w:pPr>
        <w:spacing w:after="120"/>
        <w:rPr>
          <w:rFonts w:eastAsia="MS Gothic" w:cs="Times New Roman"/>
          <w:b/>
          <w:bCs/>
          <w:color w:val="365F91"/>
          <w:sz w:val="28"/>
          <w:szCs w:val="28"/>
        </w:rPr>
      </w:pPr>
    </w:p>
    <w:p w:rsidR="00C42890" w:rsidRPr="009D6ACA" w:rsidRDefault="00C42890" w:rsidP="009D6ACA">
      <w:pPr>
        <w:spacing w:after="120"/>
        <w:rPr>
          <w:rFonts w:eastAsia="MS Gothic" w:cs="Times New Roman"/>
          <w:b/>
          <w:bCs/>
          <w:color w:val="365F91"/>
          <w:sz w:val="28"/>
          <w:szCs w:val="28"/>
        </w:rPr>
      </w:pPr>
      <w:r w:rsidRPr="009D6ACA">
        <w:rPr>
          <w:rFonts w:eastAsia="MS Gothic" w:cs="Times New Roman"/>
          <w:b/>
          <w:bCs/>
          <w:color w:val="365F91"/>
          <w:sz w:val="28"/>
          <w:szCs w:val="28"/>
        </w:rPr>
        <w:t>Close of Day One</w:t>
      </w:r>
    </w:p>
    <w:p w:rsidR="00C42890" w:rsidRDefault="00C42890" w:rsidP="002D230C">
      <w:pPr>
        <w:spacing w:after="120"/>
        <w:rPr>
          <w:b/>
          <w:bCs/>
          <w:u w:val="single"/>
        </w:rPr>
      </w:pPr>
    </w:p>
    <w:p w:rsidR="009D6ACA" w:rsidRDefault="009D6ACA" w:rsidP="008806C7">
      <w:pPr>
        <w:spacing w:after="120"/>
        <w:jc w:val="center"/>
        <w:rPr>
          <w:b/>
          <w:bCs/>
          <w:u w:val="single"/>
        </w:rPr>
      </w:pPr>
    </w:p>
    <w:p w:rsidR="009D6ACA" w:rsidRDefault="009D6ACA" w:rsidP="008806C7">
      <w:pPr>
        <w:spacing w:after="120"/>
        <w:jc w:val="center"/>
        <w:rPr>
          <w:b/>
          <w:bCs/>
          <w:u w:val="single"/>
        </w:rPr>
      </w:pPr>
    </w:p>
    <w:p w:rsidR="009D6ACA" w:rsidRDefault="009D6ACA" w:rsidP="008806C7">
      <w:pPr>
        <w:spacing w:after="120"/>
        <w:jc w:val="center"/>
        <w:rPr>
          <w:b/>
          <w:bCs/>
          <w:u w:val="single"/>
        </w:rPr>
      </w:pPr>
    </w:p>
    <w:p w:rsidR="009D6ACA" w:rsidRDefault="009D6ACA" w:rsidP="008806C7">
      <w:pPr>
        <w:spacing w:after="120"/>
        <w:jc w:val="center"/>
        <w:rPr>
          <w:b/>
          <w:bCs/>
          <w:u w:val="single"/>
        </w:rPr>
      </w:pPr>
    </w:p>
    <w:p w:rsidR="009D6ACA" w:rsidRDefault="009D6ACA" w:rsidP="00ED2A3A">
      <w:pPr>
        <w:spacing w:after="120"/>
        <w:rPr>
          <w:rFonts w:eastAsia="MS Gothic" w:cs="Times New Roman"/>
          <w:b/>
          <w:bCs/>
          <w:color w:val="365F91"/>
          <w:sz w:val="28"/>
          <w:szCs w:val="28"/>
        </w:rPr>
      </w:pPr>
    </w:p>
    <w:p w:rsidR="009D6ACA" w:rsidRPr="009D6ACA" w:rsidRDefault="009D6ACA" w:rsidP="009D6ACA">
      <w:pPr>
        <w:spacing w:after="120"/>
        <w:jc w:val="center"/>
        <w:rPr>
          <w:rFonts w:eastAsia="MS Gothic" w:cs="Times New Roman"/>
          <w:b/>
          <w:bCs/>
          <w:color w:val="365F91"/>
          <w:sz w:val="28"/>
          <w:szCs w:val="28"/>
        </w:rPr>
      </w:pPr>
      <w:r w:rsidRPr="009D6ACA">
        <w:rPr>
          <w:rFonts w:eastAsia="MS Gothic" w:cs="Times New Roman"/>
          <w:b/>
          <w:bCs/>
          <w:color w:val="365F91"/>
          <w:sz w:val="28"/>
          <w:szCs w:val="28"/>
        </w:rPr>
        <w:lastRenderedPageBreak/>
        <w:t xml:space="preserve">Day </w:t>
      </w:r>
      <w:r>
        <w:rPr>
          <w:rFonts w:eastAsia="MS Gothic" w:cs="Times New Roman"/>
          <w:b/>
          <w:bCs/>
          <w:color w:val="365F91"/>
          <w:sz w:val="28"/>
          <w:szCs w:val="28"/>
        </w:rPr>
        <w:t>Two</w:t>
      </w:r>
      <w:r w:rsidRPr="009D6ACA">
        <w:rPr>
          <w:rFonts w:eastAsia="MS Gothic" w:cs="Times New Roman"/>
          <w:b/>
          <w:bCs/>
          <w:color w:val="365F91"/>
          <w:sz w:val="28"/>
          <w:szCs w:val="28"/>
        </w:rPr>
        <w:t>: EGEE&amp;C 45 Meeting</w:t>
      </w:r>
    </w:p>
    <w:p w:rsidR="009D6ACA" w:rsidRDefault="009D6ACA" w:rsidP="00A80648">
      <w:pPr>
        <w:spacing w:after="120"/>
        <w:jc w:val="center"/>
        <w:rPr>
          <w:rFonts w:eastAsia="MS Gothic" w:cs="Times New Roman"/>
          <w:b/>
          <w:bCs/>
          <w:color w:val="365F91"/>
          <w:sz w:val="28"/>
          <w:szCs w:val="28"/>
        </w:rPr>
      </w:pPr>
      <w:r w:rsidRPr="009D6ACA">
        <w:rPr>
          <w:rFonts w:eastAsia="MS Gothic" w:cs="Times New Roman"/>
          <w:b/>
          <w:bCs/>
          <w:color w:val="365F91"/>
          <w:sz w:val="28"/>
          <w:szCs w:val="28"/>
        </w:rPr>
        <w:t>2</w:t>
      </w:r>
      <w:r>
        <w:rPr>
          <w:rFonts w:eastAsia="MS Gothic" w:cs="Times New Roman"/>
          <w:b/>
          <w:bCs/>
          <w:color w:val="365F91"/>
          <w:sz w:val="28"/>
          <w:szCs w:val="28"/>
        </w:rPr>
        <w:t>6</w:t>
      </w:r>
      <w:r w:rsidRPr="009D6ACA">
        <w:rPr>
          <w:rFonts w:eastAsia="MS Gothic" w:cs="Times New Roman"/>
          <w:b/>
          <w:bCs/>
          <w:color w:val="365F91"/>
          <w:sz w:val="28"/>
          <w:szCs w:val="28"/>
        </w:rPr>
        <w:t xml:space="preserve"> March 2015</w:t>
      </w:r>
    </w:p>
    <w:p w:rsidR="00C42890" w:rsidRDefault="00C42890" w:rsidP="00ED2A3A">
      <w:pPr>
        <w:spacing w:after="120"/>
        <w:rPr>
          <w:rFonts w:eastAsia="MS Gothic" w:cs="Times New Roman"/>
          <w:b/>
          <w:bCs/>
          <w:color w:val="365F91"/>
          <w:sz w:val="28"/>
          <w:szCs w:val="28"/>
        </w:rPr>
      </w:pPr>
      <w:r w:rsidRPr="00ED2A3A">
        <w:rPr>
          <w:rFonts w:eastAsia="MS Gothic" w:cs="Times New Roman"/>
          <w:b/>
          <w:bCs/>
          <w:color w:val="365F91"/>
          <w:sz w:val="28"/>
          <w:szCs w:val="28"/>
        </w:rPr>
        <w:t>Session 1: Opening Remarks (Chair)</w:t>
      </w:r>
    </w:p>
    <w:p w:rsidR="00162EDC" w:rsidRDefault="00162EDC" w:rsidP="00162EDC">
      <w:pPr>
        <w:tabs>
          <w:tab w:val="left" w:pos="7350"/>
        </w:tabs>
        <w:rPr>
          <w:sz w:val="20"/>
          <w:szCs w:val="20"/>
        </w:rPr>
      </w:pPr>
      <w:r w:rsidRPr="00162EDC">
        <w:rPr>
          <w:sz w:val="20"/>
          <w:szCs w:val="20"/>
        </w:rPr>
        <w:t>The Chair opened Day Two of the meeting.</w:t>
      </w:r>
    </w:p>
    <w:p w:rsidR="00162EDC" w:rsidRPr="00ED2A3A" w:rsidRDefault="00162EDC" w:rsidP="00162EDC">
      <w:pPr>
        <w:tabs>
          <w:tab w:val="left" w:pos="7350"/>
        </w:tabs>
        <w:rPr>
          <w:rFonts w:eastAsia="MS Gothic" w:cs="Times New Roman"/>
          <w:b/>
          <w:bCs/>
          <w:color w:val="365F91"/>
          <w:sz w:val="28"/>
          <w:szCs w:val="28"/>
        </w:rPr>
      </w:pPr>
    </w:p>
    <w:p w:rsidR="00C42890" w:rsidRPr="00ED2A3A" w:rsidRDefault="00C42890" w:rsidP="00ED2A3A">
      <w:pPr>
        <w:spacing w:after="120"/>
        <w:rPr>
          <w:rFonts w:eastAsia="MS Gothic" w:cs="Times New Roman"/>
          <w:b/>
          <w:bCs/>
          <w:color w:val="365F91"/>
          <w:sz w:val="28"/>
          <w:szCs w:val="28"/>
        </w:rPr>
      </w:pPr>
      <w:r w:rsidRPr="00ED2A3A">
        <w:rPr>
          <w:rFonts w:eastAsia="MS Gothic" w:cs="Times New Roman"/>
          <w:b/>
          <w:bCs/>
          <w:color w:val="365F91"/>
          <w:sz w:val="28"/>
          <w:szCs w:val="28"/>
        </w:rPr>
        <w:t>Session 2: Economy updates (continued from Day One)</w:t>
      </w:r>
    </w:p>
    <w:p w:rsidR="009D6ACA" w:rsidRDefault="00162EDC" w:rsidP="00A80648">
      <w:pPr>
        <w:tabs>
          <w:tab w:val="left" w:pos="7350"/>
        </w:tabs>
        <w:rPr>
          <w:sz w:val="20"/>
          <w:szCs w:val="20"/>
        </w:rPr>
      </w:pPr>
      <w:r>
        <w:rPr>
          <w:sz w:val="20"/>
          <w:szCs w:val="20"/>
        </w:rPr>
        <w:t>Continued as per notes under Day One, Session 5.</w:t>
      </w:r>
    </w:p>
    <w:p w:rsidR="00A80648" w:rsidRPr="00A80648" w:rsidRDefault="00A80648" w:rsidP="00A80648">
      <w:pPr>
        <w:tabs>
          <w:tab w:val="left" w:pos="7350"/>
        </w:tabs>
        <w:rPr>
          <w:sz w:val="20"/>
          <w:szCs w:val="20"/>
        </w:rPr>
      </w:pPr>
    </w:p>
    <w:p w:rsidR="00C42890" w:rsidRDefault="00C42890" w:rsidP="00ED2A3A">
      <w:pPr>
        <w:spacing w:after="120"/>
        <w:rPr>
          <w:rFonts w:eastAsia="MS Gothic" w:cs="Times New Roman"/>
          <w:b/>
          <w:bCs/>
          <w:color w:val="365F91"/>
          <w:sz w:val="28"/>
          <w:szCs w:val="28"/>
        </w:rPr>
      </w:pPr>
      <w:r w:rsidRPr="00ED2A3A">
        <w:rPr>
          <w:rFonts w:eastAsia="MS Gothic" w:cs="Times New Roman"/>
          <w:b/>
          <w:bCs/>
          <w:color w:val="365F91"/>
          <w:sz w:val="28"/>
          <w:szCs w:val="28"/>
        </w:rPr>
        <w:t>Session 3: EGEE&amp;C Chair and Co-chair roles</w:t>
      </w:r>
    </w:p>
    <w:p w:rsidR="00C42890" w:rsidRPr="000D4B13" w:rsidRDefault="00C42890" w:rsidP="000D4B13">
      <w:pPr>
        <w:tabs>
          <w:tab w:val="left" w:pos="7350"/>
        </w:tabs>
        <w:rPr>
          <w:sz w:val="20"/>
          <w:szCs w:val="20"/>
        </w:rPr>
      </w:pPr>
      <w:r w:rsidRPr="000D4B13">
        <w:rPr>
          <w:sz w:val="20"/>
          <w:szCs w:val="20"/>
        </w:rPr>
        <w:t>The Co-chair said he looked forward to working for the Expert Group in his new role and thanked the Chair for his leadership over the past seven years.</w:t>
      </w:r>
    </w:p>
    <w:p w:rsidR="00C42890" w:rsidRPr="000D4B13" w:rsidRDefault="00C42890" w:rsidP="00761BA0">
      <w:pPr>
        <w:tabs>
          <w:tab w:val="left" w:pos="7350"/>
        </w:tabs>
        <w:rPr>
          <w:sz w:val="20"/>
          <w:szCs w:val="20"/>
        </w:rPr>
      </w:pPr>
    </w:p>
    <w:p w:rsidR="00C42890" w:rsidRPr="000D4B13" w:rsidRDefault="00C42890" w:rsidP="00761BA0">
      <w:pPr>
        <w:tabs>
          <w:tab w:val="left" w:pos="7350"/>
        </w:tabs>
        <w:rPr>
          <w:sz w:val="20"/>
          <w:szCs w:val="20"/>
        </w:rPr>
      </w:pPr>
      <w:r w:rsidRPr="000D4B13">
        <w:rPr>
          <w:sz w:val="20"/>
          <w:szCs w:val="20"/>
        </w:rPr>
        <w:t>The Chair thanked everyone for their contribution to the Expert Group over his seven years in the role, including stakeholders from the industry and NGO sectors, the secretariat, and the US representative, who had provided support and institutional knowledge during his tenure.  He encouraged the Expert Group to think strategically moving forward about how to support the goals and priorities of the Energy Working Group.</w:t>
      </w:r>
    </w:p>
    <w:p w:rsidR="00C42890" w:rsidRDefault="00C42890" w:rsidP="00761BA0">
      <w:pPr>
        <w:tabs>
          <w:tab w:val="left" w:pos="7350"/>
        </w:tabs>
        <w:rPr>
          <w:sz w:val="24"/>
          <w:szCs w:val="24"/>
        </w:rPr>
      </w:pPr>
    </w:p>
    <w:p w:rsidR="00C42890" w:rsidRDefault="00C42890" w:rsidP="00831236">
      <w:pPr>
        <w:tabs>
          <w:tab w:val="left" w:pos="7350"/>
        </w:tabs>
        <w:rPr>
          <w:sz w:val="24"/>
          <w:szCs w:val="24"/>
        </w:rPr>
      </w:pPr>
      <w:r w:rsidRPr="000D4B13">
        <w:rPr>
          <w:b/>
          <w:sz w:val="20"/>
          <w:szCs w:val="20"/>
        </w:rPr>
        <w:t>Future chairing arrangements</w:t>
      </w:r>
      <w:r>
        <w:rPr>
          <w:sz w:val="24"/>
          <w:szCs w:val="24"/>
        </w:rPr>
        <w:t xml:space="preserve">: </w:t>
      </w:r>
    </w:p>
    <w:p w:rsidR="00C42890" w:rsidRPr="000D4B13" w:rsidRDefault="00C42890" w:rsidP="00831236">
      <w:pPr>
        <w:tabs>
          <w:tab w:val="left" w:pos="7350"/>
        </w:tabs>
        <w:rPr>
          <w:sz w:val="20"/>
          <w:szCs w:val="20"/>
        </w:rPr>
      </w:pPr>
      <w:r w:rsidRPr="000D4B13">
        <w:rPr>
          <w:sz w:val="20"/>
          <w:szCs w:val="20"/>
        </w:rPr>
        <w:t xml:space="preserve">The Co-chair discussed potential operating models for the Expert Group in future.   </w:t>
      </w:r>
    </w:p>
    <w:p w:rsidR="00C42890" w:rsidRPr="000D4B13" w:rsidRDefault="00C42890" w:rsidP="00831236">
      <w:pPr>
        <w:tabs>
          <w:tab w:val="left" w:pos="7350"/>
        </w:tabs>
        <w:rPr>
          <w:sz w:val="20"/>
          <w:szCs w:val="20"/>
        </w:rPr>
      </w:pPr>
    </w:p>
    <w:p w:rsidR="00C42890" w:rsidRPr="000D4B13" w:rsidRDefault="00C42890" w:rsidP="001B0EEF">
      <w:pPr>
        <w:tabs>
          <w:tab w:val="left" w:pos="7350"/>
        </w:tabs>
        <w:rPr>
          <w:sz w:val="20"/>
          <w:szCs w:val="20"/>
        </w:rPr>
      </w:pPr>
      <w:r w:rsidRPr="000D4B13">
        <w:rPr>
          <w:sz w:val="20"/>
          <w:szCs w:val="20"/>
        </w:rPr>
        <w:t>He promoted the idea of a co-chairing arrangement, noting that having two economies to share chairing duties provides would good back-up and capacity building opportunities.</w:t>
      </w:r>
    </w:p>
    <w:p w:rsidR="00C42890" w:rsidRPr="000D4B13" w:rsidRDefault="00C42890" w:rsidP="00831236">
      <w:pPr>
        <w:tabs>
          <w:tab w:val="left" w:pos="7350"/>
        </w:tabs>
        <w:rPr>
          <w:sz w:val="20"/>
          <w:szCs w:val="20"/>
        </w:rPr>
      </w:pPr>
    </w:p>
    <w:p w:rsidR="00C42890" w:rsidRPr="000D4B13" w:rsidRDefault="00C42890" w:rsidP="00831236">
      <w:pPr>
        <w:tabs>
          <w:tab w:val="left" w:pos="7350"/>
        </w:tabs>
        <w:rPr>
          <w:sz w:val="20"/>
          <w:szCs w:val="20"/>
        </w:rPr>
      </w:pPr>
      <w:r w:rsidRPr="000D4B13">
        <w:rPr>
          <w:sz w:val="20"/>
          <w:szCs w:val="20"/>
        </w:rPr>
        <w:t xml:space="preserve">Various approaches to chairing were discussed, for example linking the chairing role to the host economy and rotating it annually, with the next year’s host economy co-chairing, or members electing a chair for a designated term and then either extending their term or electing a new chair.  </w:t>
      </w:r>
    </w:p>
    <w:p w:rsidR="00C42890" w:rsidRPr="000D4B13" w:rsidRDefault="00C42890" w:rsidP="00831236">
      <w:pPr>
        <w:tabs>
          <w:tab w:val="left" w:pos="7350"/>
        </w:tabs>
        <w:rPr>
          <w:sz w:val="20"/>
          <w:szCs w:val="20"/>
        </w:rPr>
      </w:pPr>
    </w:p>
    <w:p w:rsidR="00C42890" w:rsidRPr="000D4B13" w:rsidRDefault="00C42890" w:rsidP="00761BA0">
      <w:pPr>
        <w:tabs>
          <w:tab w:val="left" w:pos="7350"/>
        </w:tabs>
        <w:rPr>
          <w:sz w:val="20"/>
          <w:szCs w:val="20"/>
        </w:rPr>
      </w:pPr>
      <w:r w:rsidRPr="000D4B13">
        <w:rPr>
          <w:sz w:val="20"/>
          <w:szCs w:val="20"/>
        </w:rPr>
        <w:t>The Co-chair also proposed setting a two-year work plan including an advance schedule of upcoming meetings and venues.</w:t>
      </w:r>
    </w:p>
    <w:p w:rsidR="00C42890" w:rsidRPr="000D4B13" w:rsidRDefault="00C42890" w:rsidP="00761BA0">
      <w:pPr>
        <w:tabs>
          <w:tab w:val="left" w:pos="7350"/>
        </w:tabs>
        <w:rPr>
          <w:sz w:val="20"/>
          <w:szCs w:val="20"/>
        </w:rPr>
      </w:pPr>
    </w:p>
    <w:p w:rsidR="00C42890" w:rsidRPr="000D4B13" w:rsidRDefault="00C42890" w:rsidP="00761BA0">
      <w:pPr>
        <w:tabs>
          <w:tab w:val="left" w:pos="7350"/>
        </w:tabs>
        <w:rPr>
          <w:sz w:val="20"/>
          <w:szCs w:val="20"/>
        </w:rPr>
      </w:pPr>
      <w:r w:rsidRPr="000D4B13">
        <w:rPr>
          <w:sz w:val="20"/>
          <w:szCs w:val="20"/>
        </w:rPr>
        <w:t>The Chair supported the Co-chair’s idea of a two-year work plan and the call for a co-chairing arrangement, noting this would enable sharing of the costs and resources required to attend EWG meetings, lead strategic planning and provide effective secretariat support.</w:t>
      </w:r>
    </w:p>
    <w:p w:rsidR="00C42890" w:rsidRPr="000D4B13" w:rsidRDefault="00C42890" w:rsidP="00761BA0">
      <w:pPr>
        <w:tabs>
          <w:tab w:val="left" w:pos="7350"/>
        </w:tabs>
        <w:rPr>
          <w:sz w:val="20"/>
          <w:szCs w:val="20"/>
        </w:rPr>
      </w:pPr>
    </w:p>
    <w:p w:rsidR="00C42890" w:rsidRPr="000D4B13" w:rsidRDefault="00C42890" w:rsidP="00391B2A">
      <w:pPr>
        <w:tabs>
          <w:tab w:val="left" w:pos="7350"/>
        </w:tabs>
        <w:rPr>
          <w:sz w:val="20"/>
          <w:szCs w:val="20"/>
        </w:rPr>
      </w:pPr>
      <w:r w:rsidRPr="000D4B13">
        <w:rPr>
          <w:sz w:val="20"/>
          <w:szCs w:val="20"/>
        </w:rPr>
        <w:t xml:space="preserve">The Co-chair made a call for suggestions and nominations for an economy to step up to share the chairing responsibilities. </w:t>
      </w:r>
    </w:p>
    <w:p w:rsidR="00C42890" w:rsidRPr="000D4B13" w:rsidRDefault="00C42890" w:rsidP="00761BA0">
      <w:pPr>
        <w:tabs>
          <w:tab w:val="left" w:pos="7350"/>
        </w:tabs>
        <w:rPr>
          <w:sz w:val="20"/>
          <w:szCs w:val="20"/>
        </w:rPr>
      </w:pPr>
    </w:p>
    <w:p w:rsidR="00C42890" w:rsidRPr="000D4B13" w:rsidRDefault="00C42890" w:rsidP="00761BA0">
      <w:pPr>
        <w:tabs>
          <w:tab w:val="left" w:pos="7350"/>
        </w:tabs>
        <w:rPr>
          <w:sz w:val="20"/>
          <w:szCs w:val="20"/>
        </w:rPr>
      </w:pPr>
      <w:r w:rsidRPr="000D4B13">
        <w:rPr>
          <w:sz w:val="20"/>
          <w:szCs w:val="20"/>
        </w:rPr>
        <w:t>The US noted its support for co-chairing arrangements, not as an honorary role but as an active role serving the interests of the group.  The US also indicated it is considering options to support China as Co-chair.</w:t>
      </w:r>
    </w:p>
    <w:p w:rsidR="00C42890" w:rsidRPr="000D4B13" w:rsidRDefault="00C42890" w:rsidP="00761BA0">
      <w:pPr>
        <w:tabs>
          <w:tab w:val="left" w:pos="7350"/>
        </w:tabs>
        <w:rPr>
          <w:sz w:val="20"/>
          <w:szCs w:val="20"/>
        </w:rPr>
      </w:pPr>
    </w:p>
    <w:p w:rsidR="00C42890" w:rsidRPr="000D4B13" w:rsidRDefault="00C42890" w:rsidP="00761BA0">
      <w:pPr>
        <w:tabs>
          <w:tab w:val="left" w:pos="7350"/>
        </w:tabs>
        <w:rPr>
          <w:sz w:val="20"/>
          <w:szCs w:val="20"/>
        </w:rPr>
      </w:pPr>
      <w:r w:rsidRPr="000D4B13">
        <w:rPr>
          <w:sz w:val="20"/>
          <w:szCs w:val="20"/>
        </w:rPr>
        <w:t xml:space="preserve">The US suggested there are advantages in extending the chairing role out to more than one year, given the learning curve involved.  He also suggested that the Co-chair may wish to seek the views of Expert Group members out-of-session. </w:t>
      </w:r>
    </w:p>
    <w:p w:rsidR="00C42890" w:rsidRDefault="00C42890" w:rsidP="00761BA0">
      <w:pPr>
        <w:tabs>
          <w:tab w:val="left" w:pos="7350"/>
        </w:tabs>
        <w:rPr>
          <w:sz w:val="24"/>
          <w:szCs w:val="24"/>
        </w:rPr>
      </w:pPr>
      <w:r>
        <w:rPr>
          <w:sz w:val="24"/>
          <w:szCs w:val="24"/>
        </w:rPr>
        <w:t xml:space="preserve"> </w:t>
      </w:r>
    </w:p>
    <w:p w:rsidR="00C42890" w:rsidRPr="000D4B13" w:rsidRDefault="00C42890" w:rsidP="00761BA0">
      <w:pPr>
        <w:tabs>
          <w:tab w:val="left" w:pos="7350"/>
        </w:tabs>
        <w:rPr>
          <w:sz w:val="20"/>
          <w:szCs w:val="20"/>
        </w:rPr>
      </w:pPr>
      <w:r w:rsidRPr="000D4B13">
        <w:rPr>
          <w:sz w:val="20"/>
          <w:szCs w:val="20"/>
        </w:rPr>
        <w:t xml:space="preserve">The APEC Program Director said there was no standard approach deployed across APEC forums and it was up to the Expert Group to decide on the best option.  He asked if the Expert Group has a Terms of Reference (ToR) and if so, what direction it provides.  </w:t>
      </w:r>
    </w:p>
    <w:p w:rsidR="00C42890" w:rsidRPr="000D4B13" w:rsidRDefault="00C42890" w:rsidP="00761BA0">
      <w:pPr>
        <w:tabs>
          <w:tab w:val="left" w:pos="7350"/>
        </w:tabs>
        <w:rPr>
          <w:sz w:val="20"/>
          <w:szCs w:val="20"/>
        </w:rPr>
      </w:pPr>
    </w:p>
    <w:p w:rsidR="00C42890" w:rsidRPr="000D4B13" w:rsidRDefault="00C42890" w:rsidP="00761BA0">
      <w:pPr>
        <w:tabs>
          <w:tab w:val="left" w:pos="7350"/>
        </w:tabs>
        <w:rPr>
          <w:sz w:val="20"/>
          <w:szCs w:val="20"/>
        </w:rPr>
      </w:pPr>
      <w:r w:rsidRPr="000D4B13">
        <w:rPr>
          <w:sz w:val="20"/>
          <w:szCs w:val="20"/>
        </w:rPr>
        <w:t>The US representative recalled having a ToR for the Expert Group.</w:t>
      </w:r>
    </w:p>
    <w:p w:rsidR="00C42890" w:rsidRDefault="00C42890" w:rsidP="00761BA0">
      <w:pPr>
        <w:tabs>
          <w:tab w:val="left" w:pos="7350"/>
        </w:tabs>
        <w:rPr>
          <w:sz w:val="24"/>
          <w:szCs w:val="24"/>
        </w:rPr>
      </w:pPr>
    </w:p>
    <w:p w:rsidR="00C42890" w:rsidRPr="000D4B13" w:rsidRDefault="00C42890" w:rsidP="00761BA0">
      <w:pPr>
        <w:tabs>
          <w:tab w:val="left" w:pos="7350"/>
        </w:tabs>
        <w:rPr>
          <w:color w:val="FF0000"/>
          <w:sz w:val="20"/>
          <w:szCs w:val="20"/>
        </w:rPr>
      </w:pPr>
      <w:r w:rsidRPr="000D4B13">
        <w:rPr>
          <w:b/>
          <w:color w:val="FF0000"/>
          <w:sz w:val="20"/>
          <w:szCs w:val="20"/>
        </w:rPr>
        <w:t>ACTION</w:t>
      </w:r>
      <w:r w:rsidRPr="000D4B13">
        <w:rPr>
          <w:color w:val="FF0000"/>
          <w:sz w:val="20"/>
          <w:szCs w:val="20"/>
        </w:rPr>
        <w:t>: Economies to consider putting themselves forward to co-chair the Expert Group.</w:t>
      </w:r>
    </w:p>
    <w:p w:rsidR="00C42890" w:rsidRPr="000D4B13" w:rsidRDefault="00C42890" w:rsidP="00761BA0">
      <w:pPr>
        <w:tabs>
          <w:tab w:val="left" w:pos="7350"/>
        </w:tabs>
        <w:rPr>
          <w:b/>
          <w:color w:val="FF0000"/>
          <w:sz w:val="20"/>
          <w:szCs w:val="20"/>
        </w:rPr>
      </w:pPr>
    </w:p>
    <w:p w:rsidR="00C42890" w:rsidRPr="000D4B13" w:rsidRDefault="00C42890" w:rsidP="00761BA0">
      <w:pPr>
        <w:tabs>
          <w:tab w:val="left" w:pos="7350"/>
        </w:tabs>
        <w:rPr>
          <w:color w:val="FF0000"/>
          <w:sz w:val="20"/>
          <w:szCs w:val="20"/>
        </w:rPr>
      </w:pPr>
      <w:r w:rsidRPr="000D4B13">
        <w:rPr>
          <w:b/>
          <w:color w:val="FF0000"/>
          <w:sz w:val="20"/>
          <w:szCs w:val="20"/>
        </w:rPr>
        <w:t>ACTION</w:t>
      </w:r>
      <w:r w:rsidRPr="000D4B13">
        <w:rPr>
          <w:color w:val="FF0000"/>
          <w:sz w:val="20"/>
          <w:szCs w:val="20"/>
        </w:rPr>
        <w:t xml:space="preserve">: </w:t>
      </w:r>
      <w:r w:rsidRPr="000D4B13">
        <w:rPr>
          <w:b/>
          <w:color w:val="FF0000"/>
          <w:sz w:val="20"/>
          <w:szCs w:val="20"/>
        </w:rPr>
        <w:t>Secretariat</w:t>
      </w:r>
      <w:r w:rsidRPr="000D4B13">
        <w:rPr>
          <w:color w:val="FF0000"/>
          <w:sz w:val="20"/>
          <w:szCs w:val="20"/>
        </w:rPr>
        <w:t xml:space="preserve"> to locate the Expert Group’s Terms of Reference; </w:t>
      </w:r>
      <w:r w:rsidRPr="000D4B13">
        <w:rPr>
          <w:b/>
          <w:color w:val="FF0000"/>
          <w:sz w:val="20"/>
          <w:szCs w:val="20"/>
        </w:rPr>
        <w:t>Co-chair</w:t>
      </w:r>
      <w:r w:rsidRPr="000D4B13">
        <w:rPr>
          <w:color w:val="FF0000"/>
          <w:sz w:val="20"/>
          <w:szCs w:val="20"/>
        </w:rPr>
        <w:t xml:space="preserve"> to review it and propose revisions.</w:t>
      </w:r>
    </w:p>
    <w:p w:rsidR="00C42890" w:rsidRDefault="00C42890" w:rsidP="00761BA0">
      <w:pPr>
        <w:tabs>
          <w:tab w:val="left" w:pos="7350"/>
        </w:tabs>
        <w:rPr>
          <w:sz w:val="24"/>
          <w:szCs w:val="24"/>
        </w:rPr>
      </w:pPr>
    </w:p>
    <w:p w:rsidR="00A80648" w:rsidRDefault="00C42890" w:rsidP="00A80648">
      <w:pPr>
        <w:rPr>
          <w:rFonts w:eastAsia="MS Gothic" w:cs="Times New Roman"/>
          <w:b/>
          <w:bCs/>
          <w:color w:val="365F91"/>
          <w:sz w:val="28"/>
          <w:szCs w:val="28"/>
        </w:rPr>
      </w:pPr>
      <w:r w:rsidRPr="00ED2A3A">
        <w:rPr>
          <w:rFonts w:eastAsia="MS Gothic" w:cs="Times New Roman"/>
          <w:b/>
          <w:bCs/>
          <w:color w:val="365F91"/>
          <w:sz w:val="28"/>
          <w:szCs w:val="28"/>
        </w:rPr>
        <w:t>Session 4: Upcoming Events &amp; other issues</w:t>
      </w:r>
    </w:p>
    <w:p w:rsidR="000D4B13" w:rsidRPr="00A80648" w:rsidRDefault="00C42890" w:rsidP="00A80648">
      <w:pPr>
        <w:spacing w:after="120"/>
        <w:rPr>
          <w:rStyle w:val="SubtitleChar"/>
          <w:rFonts w:cs="Times New Roman"/>
          <w:b/>
          <w:bCs/>
          <w:i w:val="0"/>
          <w:color w:val="365F91"/>
          <w:spacing w:val="0"/>
          <w:sz w:val="28"/>
          <w:szCs w:val="28"/>
        </w:rPr>
      </w:pPr>
      <w:r w:rsidRPr="00ED2A3A">
        <w:rPr>
          <w:rStyle w:val="SubtitleChar"/>
          <w:rFonts w:cs="Times New Roman"/>
          <w:iCs/>
          <w:szCs w:val="24"/>
        </w:rPr>
        <w:t xml:space="preserve">Date and venue for 46th EGEE&amp;C meeting in 2015 </w:t>
      </w:r>
    </w:p>
    <w:p w:rsidR="00C42890" w:rsidRPr="000D4B13" w:rsidRDefault="00C42890" w:rsidP="000D4B13">
      <w:pPr>
        <w:spacing w:after="120"/>
        <w:rPr>
          <w:rFonts w:eastAsia="MS Gothic" w:cs="Times New Roman"/>
          <w:i/>
          <w:iCs/>
          <w:color w:val="4F81BD"/>
          <w:spacing w:val="15"/>
          <w:sz w:val="24"/>
          <w:szCs w:val="24"/>
        </w:rPr>
      </w:pPr>
      <w:r w:rsidRPr="000D4B13">
        <w:rPr>
          <w:sz w:val="20"/>
          <w:szCs w:val="20"/>
        </w:rPr>
        <w:t xml:space="preserve">The representative for the Philippines confirmed the next meeting would take place there in September.  He said he would be able to confirm more detail on the date and venue in the near future.  </w:t>
      </w:r>
    </w:p>
    <w:p w:rsidR="00C42890" w:rsidRPr="000D4B13" w:rsidRDefault="00C42890" w:rsidP="00761BA0">
      <w:pPr>
        <w:tabs>
          <w:tab w:val="left" w:pos="6480"/>
        </w:tabs>
        <w:rPr>
          <w:sz w:val="20"/>
          <w:szCs w:val="20"/>
        </w:rPr>
      </w:pPr>
    </w:p>
    <w:p w:rsidR="00C42890" w:rsidRPr="000D4B13" w:rsidRDefault="00C42890" w:rsidP="00761BA0">
      <w:pPr>
        <w:tabs>
          <w:tab w:val="left" w:pos="6480"/>
        </w:tabs>
        <w:rPr>
          <w:sz w:val="20"/>
          <w:szCs w:val="20"/>
        </w:rPr>
      </w:pPr>
      <w:r w:rsidRPr="000D4B13">
        <w:rPr>
          <w:sz w:val="20"/>
          <w:szCs w:val="20"/>
        </w:rPr>
        <w:t>Expressions of interest were invited in hosting a meeting or workshop alongside the Expert Group meeting.</w:t>
      </w:r>
    </w:p>
    <w:p w:rsidR="00C42890" w:rsidRPr="000D4B13" w:rsidRDefault="00C42890" w:rsidP="00761BA0">
      <w:pPr>
        <w:tabs>
          <w:tab w:val="left" w:pos="6480"/>
        </w:tabs>
        <w:rPr>
          <w:sz w:val="20"/>
          <w:szCs w:val="20"/>
        </w:rPr>
      </w:pPr>
    </w:p>
    <w:p w:rsidR="000D4B13" w:rsidRDefault="000D4B13" w:rsidP="00761BA0">
      <w:pPr>
        <w:tabs>
          <w:tab w:val="left" w:pos="6480"/>
        </w:tabs>
        <w:rPr>
          <w:sz w:val="20"/>
          <w:szCs w:val="20"/>
        </w:rPr>
      </w:pPr>
      <w:r w:rsidRPr="00ED2A3A">
        <w:rPr>
          <w:rStyle w:val="SubtitleChar"/>
          <w:rFonts w:cs="Times New Roman"/>
          <w:iCs/>
          <w:szCs w:val="24"/>
        </w:rPr>
        <w:t>Future meetings – potential hosts</w:t>
      </w:r>
      <w:r w:rsidRPr="000D4B13">
        <w:rPr>
          <w:sz w:val="20"/>
          <w:szCs w:val="20"/>
        </w:rPr>
        <w:t xml:space="preserve"> </w:t>
      </w:r>
    </w:p>
    <w:p w:rsidR="00C42890" w:rsidRPr="000D4B13" w:rsidRDefault="00C42890" w:rsidP="00761BA0">
      <w:pPr>
        <w:tabs>
          <w:tab w:val="left" w:pos="6480"/>
        </w:tabs>
        <w:rPr>
          <w:sz w:val="20"/>
          <w:szCs w:val="20"/>
        </w:rPr>
      </w:pPr>
      <w:r w:rsidRPr="000D4B13">
        <w:rPr>
          <w:sz w:val="20"/>
          <w:szCs w:val="20"/>
        </w:rPr>
        <w:t>APERC stated its interest in holding another EEP workshop alongside the following meeting (the first meeting in 2016).</w:t>
      </w:r>
    </w:p>
    <w:p w:rsidR="00C42890" w:rsidRPr="000D4B13" w:rsidRDefault="00C42890" w:rsidP="00761BA0">
      <w:pPr>
        <w:tabs>
          <w:tab w:val="left" w:pos="6480"/>
        </w:tabs>
        <w:rPr>
          <w:sz w:val="20"/>
          <w:szCs w:val="20"/>
        </w:rPr>
      </w:pPr>
    </w:p>
    <w:p w:rsidR="000D4B13" w:rsidRDefault="00C42890" w:rsidP="000D4B13">
      <w:pPr>
        <w:tabs>
          <w:tab w:val="left" w:pos="6480"/>
        </w:tabs>
        <w:rPr>
          <w:sz w:val="20"/>
          <w:szCs w:val="20"/>
        </w:rPr>
      </w:pPr>
      <w:r w:rsidRPr="000D4B13">
        <w:rPr>
          <w:sz w:val="20"/>
          <w:szCs w:val="20"/>
        </w:rPr>
        <w:t>The US noted that two workshops are planned under its proposed projects.  The outcomes for these proposals will be known over the next month or so.</w:t>
      </w:r>
    </w:p>
    <w:p w:rsidR="000D4B13" w:rsidRPr="000D4B13" w:rsidRDefault="000D4B13" w:rsidP="000D4B13">
      <w:pPr>
        <w:tabs>
          <w:tab w:val="left" w:pos="6480"/>
        </w:tabs>
        <w:rPr>
          <w:rStyle w:val="SubtitleChar"/>
          <w:rFonts w:eastAsia="MS Mincho"/>
          <w:i w:val="0"/>
          <w:color w:val="auto"/>
          <w:spacing w:val="0"/>
          <w:sz w:val="20"/>
          <w:szCs w:val="20"/>
        </w:rPr>
      </w:pPr>
    </w:p>
    <w:p w:rsidR="00C42890" w:rsidRPr="000D4B13" w:rsidRDefault="00C42890" w:rsidP="00962F39">
      <w:pPr>
        <w:tabs>
          <w:tab w:val="left" w:pos="6480"/>
        </w:tabs>
        <w:rPr>
          <w:sz w:val="20"/>
          <w:szCs w:val="20"/>
        </w:rPr>
      </w:pPr>
      <w:r w:rsidRPr="000D4B13">
        <w:rPr>
          <w:sz w:val="20"/>
          <w:szCs w:val="20"/>
        </w:rPr>
        <w:t>The Chair sought nominations for economies to host first meeting in 2016.</w:t>
      </w:r>
    </w:p>
    <w:p w:rsidR="00C42890" w:rsidRPr="000D4B13" w:rsidRDefault="00C42890" w:rsidP="00761BA0">
      <w:pPr>
        <w:tabs>
          <w:tab w:val="left" w:pos="6480"/>
        </w:tabs>
        <w:rPr>
          <w:sz w:val="20"/>
          <w:szCs w:val="20"/>
        </w:rPr>
      </w:pPr>
    </w:p>
    <w:p w:rsidR="00C42890" w:rsidRPr="000D4B13" w:rsidRDefault="00C42890" w:rsidP="007B6DF3">
      <w:pPr>
        <w:tabs>
          <w:tab w:val="left" w:pos="6480"/>
        </w:tabs>
        <w:rPr>
          <w:sz w:val="20"/>
          <w:szCs w:val="20"/>
        </w:rPr>
      </w:pPr>
      <w:r w:rsidRPr="000D4B13">
        <w:rPr>
          <w:sz w:val="20"/>
          <w:szCs w:val="20"/>
        </w:rPr>
        <w:t>The Co-chair restated his intention to develop a longer-term plan for meeting hosts/venues into the future.</w:t>
      </w:r>
    </w:p>
    <w:p w:rsidR="00C42890" w:rsidRPr="000D4B13" w:rsidRDefault="00C42890" w:rsidP="00761BA0">
      <w:pPr>
        <w:tabs>
          <w:tab w:val="left" w:pos="6480"/>
        </w:tabs>
        <w:rPr>
          <w:sz w:val="20"/>
          <w:szCs w:val="20"/>
        </w:rPr>
      </w:pPr>
    </w:p>
    <w:p w:rsidR="00C42890" w:rsidRPr="000D4B13" w:rsidRDefault="00C42890" w:rsidP="00761BA0">
      <w:pPr>
        <w:tabs>
          <w:tab w:val="left" w:pos="6480"/>
        </w:tabs>
        <w:rPr>
          <w:color w:val="FF0000"/>
          <w:sz w:val="20"/>
          <w:szCs w:val="20"/>
        </w:rPr>
      </w:pPr>
      <w:r w:rsidRPr="000D4B13">
        <w:rPr>
          <w:b/>
          <w:color w:val="FF0000"/>
          <w:sz w:val="20"/>
          <w:szCs w:val="20"/>
        </w:rPr>
        <w:t>ACTION</w:t>
      </w:r>
      <w:r w:rsidRPr="000D4B13">
        <w:rPr>
          <w:color w:val="FF0000"/>
          <w:sz w:val="20"/>
          <w:szCs w:val="20"/>
        </w:rPr>
        <w:t>: Economies to consider the option to host the 47</w:t>
      </w:r>
      <w:r w:rsidRPr="000D4B13">
        <w:rPr>
          <w:color w:val="FF0000"/>
          <w:sz w:val="20"/>
          <w:szCs w:val="20"/>
          <w:vertAlign w:val="superscript"/>
        </w:rPr>
        <w:t>th</w:t>
      </w:r>
      <w:r w:rsidRPr="000D4B13">
        <w:rPr>
          <w:color w:val="FF0000"/>
          <w:sz w:val="20"/>
          <w:szCs w:val="20"/>
        </w:rPr>
        <w:t xml:space="preserve"> Expert Group meeting in 2016, and future meetings.</w:t>
      </w:r>
    </w:p>
    <w:p w:rsidR="00C42890" w:rsidRPr="000D4B13" w:rsidRDefault="00C42890" w:rsidP="00761BA0">
      <w:pPr>
        <w:tabs>
          <w:tab w:val="left" w:pos="6480"/>
        </w:tabs>
        <w:rPr>
          <w:sz w:val="20"/>
          <w:szCs w:val="20"/>
        </w:rPr>
      </w:pPr>
    </w:p>
    <w:p w:rsidR="000D4B13" w:rsidRDefault="000D4B13" w:rsidP="000D4B13">
      <w:pPr>
        <w:tabs>
          <w:tab w:val="left" w:pos="7350"/>
        </w:tabs>
        <w:rPr>
          <w:b/>
          <w:sz w:val="24"/>
          <w:szCs w:val="24"/>
        </w:rPr>
      </w:pPr>
      <w:r w:rsidRPr="00ED2A3A">
        <w:rPr>
          <w:rStyle w:val="SubtitleChar"/>
          <w:rFonts w:cs="Times New Roman"/>
          <w:iCs/>
          <w:szCs w:val="24"/>
        </w:rPr>
        <w:t>Matters arising</w:t>
      </w:r>
      <w:r w:rsidRPr="00036325">
        <w:rPr>
          <w:b/>
          <w:sz w:val="24"/>
          <w:szCs w:val="24"/>
        </w:rPr>
        <w:t xml:space="preserve"> </w:t>
      </w:r>
    </w:p>
    <w:p w:rsidR="000D4B13" w:rsidRPr="000D4B13" w:rsidRDefault="000D4B13" w:rsidP="000D4B13">
      <w:pPr>
        <w:tabs>
          <w:tab w:val="left" w:pos="6480"/>
        </w:tabs>
        <w:rPr>
          <w:sz w:val="20"/>
          <w:szCs w:val="20"/>
        </w:rPr>
      </w:pPr>
      <w:r w:rsidRPr="000D4B13">
        <w:rPr>
          <w:sz w:val="20"/>
          <w:szCs w:val="20"/>
        </w:rPr>
        <w:t>None</w:t>
      </w:r>
    </w:p>
    <w:p w:rsidR="000D4B13" w:rsidRDefault="000D4B13" w:rsidP="000D4B13">
      <w:pPr>
        <w:tabs>
          <w:tab w:val="left" w:pos="7350"/>
        </w:tabs>
        <w:rPr>
          <w:b/>
          <w:sz w:val="24"/>
          <w:szCs w:val="24"/>
        </w:rPr>
      </w:pPr>
    </w:p>
    <w:p w:rsidR="000D4B13" w:rsidRDefault="000D4B13" w:rsidP="00761BA0">
      <w:pPr>
        <w:tabs>
          <w:tab w:val="left" w:pos="7350"/>
        </w:tabs>
        <w:rPr>
          <w:sz w:val="20"/>
          <w:szCs w:val="20"/>
        </w:rPr>
      </w:pPr>
      <w:r w:rsidRPr="00ED2A3A">
        <w:rPr>
          <w:rFonts w:eastAsia="MS Gothic" w:cs="Times New Roman"/>
          <w:b/>
          <w:bCs/>
          <w:color w:val="365F91"/>
          <w:sz w:val="28"/>
          <w:szCs w:val="28"/>
        </w:rPr>
        <w:t>Session 5: Summary session</w:t>
      </w:r>
      <w:r w:rsidRPr="000D4B13">
        <w:rPr>
          <w:sz w:val="20"/>
          <w:szCs w:val="20"/>
        </w:rPr>
        <w:t xml:space="preserve"> </w:t>
      </w:r>
    </w:p>
    <w:p w:rsidR="00C42890" w:rsidRPr="000D4B13" w:rsidRDefault="00162EDC" w:rsidP="00761BA0">
      <w:pPr>
        <w:tabs>
          <w:tab w:val="left" w:pos="7350"/>
        </w:tabs>
        <w:rPr>
          <w:sz w:val="20"/>
          <w:szCs w:val="20"/>
        </w:rPr>
      </w:pPr>
      <w:r>
        <w:rPr>
          <w:sz w:val="20"/>
          <w:szCs w:val="20"/>
        </w:rPr>
        <w:t xml:space="preserve">The Chair and </w:t>
      </w:r>
      <w:r w:rsidR="00C42890" w:rsidRPr="000D4B13">
        <w:rPr>
          <w:sz w:val="20"/>
          <w:szCs w:val="20"/>
        </w:rPr>
        <w:t>Co-chair thanked the hosts for their hospitality and thanked participants for their contributions and fruitful discussion</w:t>
      </w:r>
      <w:r>
        <w:rPr>
          <w:sz w:val="20"/>
          <w:szCs w:val="20"/>
        </w:rPr>
        <w:t xml:space="preserve">.  It was noted that the site visit is a good feature of meetings.  The </w:t>
      </w:r>
      <w:r>
        <w:rPr>
          <w:sz w:val="20"/>
          <w:szCs w:val="20"/>
        </w:rPr>
        <w:t xml:space="preserve">APEC </w:t>
      </w:r>
      <w:r>
        <w:rPr>
          <w:sz w:val="20"/>
          <w:szCs w:val="20"/>
        </w:rPr>
        <w:t xml:space="preserve">and </w:t>
      </w:r>
      <w:r>
        <w:rPr>
          <w:sz w:val="20"/>
          <w:szCs w:val="20"/>
        </w:rPr>
        <w:t xml:space="preserve">EGEEC </w:t>
      </w:r>
      <w:r>
        <w:rPr>
          <w:sz w:val="20"/>
          <w:szCs w:val="20"/>
        </w:rPr>
        <w:t>Secretariats were thanked for their guidance and support.</w:t>
      </w:r>
    </w:p>
    <w:p w:rsidR="00C42890" w:rsidRPr="000D4B13" w:rsidRDefault="00C42890" w:rsidP="00761BA0">
      <w:pPr>
        <w:tabs>
          <w:tab w:val="left" w:pos="7350"/>
        </w:tabs>
        <w:rPr>
          <w:sz w:val="20"/>
          <w:szCs w:val="20"/>
        </w:rPr>
      </w:pPr>
    </w:p>
    <w:p w:rsidR="00A80648" w:rsidRDefault="000D4B13" w:rsidP="00A80648">
      <w:pPr>
        <w:tabs>
          <w:tab w:val="left" w:pos="6480"/>
        </w:tabs>
        <w:rPr>
          <w:color w:val="FF0000"/>
          <w:sz w:val="20"/>
          <w:szCs w:val="20"/>
        </w:rPr>
      </w:pPr>
      <w:r w:rsidRPr="000D4B13">
        <w:rPr>
          <w:b/>
          <w:color w:val="FF0000"/>
          <w:sz w:val="20"/>
          <w:szCs w:val="20"/>
        </w:rPr>
        <w:t>ACTION</w:t>
      </w:r>
      <w:r w:rsidRPr="000D4B13">
        <w:rPr>
          <w:color w:val="FF0000"/>
          <w:sz w:val="20"/>
          <w:szCs w:val="20"/>
        </w:rPr>
        <w:t>: Meeting outcomes to be distributed out-of-session</w:t>
      </w:r>
    </w:p>
    <w:p w:rsidR="00162EDC" w:rsidRDefault="00162EDC" w:rsidP="00A80648">
      <w:pPr>
        <w:tabs>
          <w:tab w:val="left" w:pos="6480"/>
        </w:tabs>
        <w:rPr>
          <w:rFonts w:eastAsia="MS Gothic" w:cs="Times New Roman"/>
          <w:b/>
          <w:bCs/>
          <w:color w:val="365F91"/>
          <w:sz w:val="28"/>
          <w:szCs w:val="28"/>
        </w:rPr>
      </w:pPr>
    </w:p>
    <w:p w:rsidR="000D4B13" w:rsidRPr="00A80648" w:rsidRDefault="000D4B13" w:rsidP="00A80648">
      <w:pPr>
        <w:tabs>
          <w:tab w:val="left" w:pos="6480"/>
        </w:tabs>
        <w:rPr>
          <w:color w:val="FF0000"/>
          <w:sz w:val="20"/>
          <w:szCs w:val="20"/>
        </w:rPr>
      </w:pPr>
      <w:r w:rsidRPr="00ED2A3A">
        <w:rPr>
          <w:rFonts w:eastAsia="MS Gothic" w:cs="Times New Roman"/>
          <w:b/>
          <w:bCs/>
          <w:color w:val="365F91"/>
          <w:sz w:val="28"/>
          <w:szCs w:val="28"/>
        </w:rPr>
        <w:t>Close of EGEE&amp;C 45</w:t>
      </w:r>
    </w:p>
    <w:p w:rsidR="00C42890" w:rsidRDefault="00C42890" w:rsidP="00761BA0">
      <w:pPr>
        <w:tabs>
          <w:tab w:val="left" w:pos="7350"/>
        </w:tabs>
        <w:rPr>
          <w:sz w:val="24"/>
          <w:szCs w:val="24"/>
        </w:rPr>
      </w:pPr>
    </w:p>
    <w:p w:rsidR="00C42890" w:rsidRPr="008806C7" w:rsidRDefault="00C42890" w:rsidP="008806C7"/>
    <w:sectPr w:rsidR="00C42890" w:rsidRPr="008806C7" w:rsidSect="00634368">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90" w:rsidRDefault="00C42890">
      <w:r>
        <w:separator/>
      </w:r>
    </w:p>
  </w:endnote>
  <w:endnote w:type="continuationSeparator" w:id="0">
    <w:p w:rsidR="00C42890" w:rsidRDefault="00C4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90" w:rsidRDefault="00C42890" w:rsidP="009F64A4">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42890" w:rsidRDefault="00C42890" w:rsidP="00A110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AE" w:rsidRDefault="00D712AE">
    <w:pPr>
      <w:pStyle w:val="Footer"/>
      <w:jc w:val="right"/>
    </w:pPr>
    <w:r>
      <w:fldChar w:fldCharType="begin"/>
    </w:r>
    <w:r>
      <w:instrText xml:space="preserve"> PAGE   \* MERGEFORMAT </w:instrText>
    </w:r>
    <w:r>
      <w:fldChar w:fldCharType="separate"/>
    </w:r>
    <w:r w:rsidR="0098705F">
      <w:rPr>
        <w:noProof/>
      </w:rPr>
      <w:t>1</w:t>
    </w:r>
    <w:r>
      <w:rPr>
        <w:noProof/>
      </w:rPr>
      <w:fldChar w:fldCharType="end"/>
    </w:r>
  </w:p>
  <w:p w:rsidR="00C42890" w:rsidRDefault="00C42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5F" w:rsidRDefault="00987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90" w:rsidRDefault="00C42890">
      <w:r>
        <w:separator/>
      </w:r>
    </w:p>
  </w:footnote>
  <w:footnote w:type="continuationSeparator" w:id="0">
    <w:p w:rsidR="00C42890" w:rsidRDefault="00C42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5F" w:rsidRDefault="00987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90" w:rsidRDefault="0098705F">
    <w:pPr>
      <w:pStyle w:val="Header"/>
    </w:pPr>
    <w:r w:rsidRPr="0098705F">
      <w:rPr>
        <w:b/>
        <w:noProof/>
        <w:sz w:val="22"/>
        <w:szCs w:val="22"/>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b/>
        <w:noProof/>
        <w:sz w:val="22"/>
        <w:szCs w:val="22"/>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egeec_header_21jan08" style="width:426.75pt;height:53.25pt;visibility:visibl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5F" w:rsidRDefault="00987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75pt;height:210.75pt" o:bullet="t">
        <v:imagedata r:id="rId1" o:title=""/>
      </v:shape>
    </w:pict>
  </w:numPicBullet>
  <w:abstractNum w:abstractNumId="0">
    <w:nsid w:val="113437FE"/>
    <w:multiLevelType w:val="hybridMultilevel"/>
    <w:tmpl w:val="8408874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5DE086B"/>
    <w:multiLevelType w:val="hybridMultilevel"/>
    <w:tmpl w:val="1194A4D6"/>
    <w:lvl w:ilvl="0" w:tplc="0809000F">
      <w:start w:val="1"/>
      <w:numFmt w:val="decimal"/>
      <w:lvlText w:val="%1."/>
      <w:lvlJc w:val="left"/>
      <w:pPr>
        <w:tabs>
          <w:tab w:val="num" w:pos="720"/>
        </w:tabs>
        <w:ind w:left="720" w:hanging="360"/>
      </w:pPr>
      <w:rPr>
        <w:rFonts w:cs="Times New Roman"/>
      </w:rPr>
    </w:lvl>
    <w:lvl w:ilvl="1" w:tplc="100E59B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C132B27"/>
    <w:multiLevelType w:val="hybridMultilevel"/>
    <w:tmpl w:val="76DC421E"/>
    <w:lvl w:ilvl="0" w:tplc="08090017">
      <w:start w:val="1"/>
      <w:numFmt w:val="lowerLetter"/>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1D5F70DE"/>
    <w:multiLevelType w:val="hybridMultilevel"/>
    <w:tmpl w:val="11509EA4"/>
    <w:lvl w:ilvl="0" w:tplc="61A8D622">
      <w:start w:val="1"/>
      <w:numFmt w:val="bullet"/>
      <w:lvlText w:val=""/>
      <w:lvlJc w:val="left"/>
      <w:pPr>
        <w:tabs>
          <w:tab w:val="num" w:pos="360"/>
        </w:tabs>
        <w:ind w:left="360" w:hanging="360"/>
      </w:pPr>
      <w:rPr>
        <w:rFonts w:ascii="Wingdings" w:hAnsi="Wingdings" w:hint="default"/>
        <w:sz w:val="20"/>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51D7D25"/>
    <w:multiLevelType w:val="hybridMultilevel"/>
    <w:tmpl w:val="9B2C559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nsid w:val="2D857613"/>
    <w:multiLevelType w:val="hybridMultilevel"/>
    <w:tmpl w:val="F13655A6"/>
    <w:lvl w:ilvl="0" w:tplc="08090017">
      <w:start w:val="1"/>
      <w:numFmt w:val="lowerLetter"/>
      <w:lvlText w:val="%1)"/>
      <w:lvlJc w:val="left"/>
      <w:pPr>
        <w:tabs>
          <w:tab w:val="num" w:pos="360"/>
        </w:tabs>
        <w:ind w:left="360" w:hanging="360"/>
      </w:pPr>
      <w:rPr>
        <w:rFonts w:cs="Times New Roman"/>
      </w:rPr>
    </w:lvl>
    <w:lvl w:ilvl="1" w:tplc="08090003">
      <w:start w:val="1"/>
      <w:numFmt w:val="bullet"/>
      <w:lvlText w:val="o"/>
      <w:lvlJc w:val="left"/>
      <w:pPr>
        <w:tabs>
          <w:tab w:val="num" w:pos="1080"/>
        </w:tabs>
        <w:ind w:left="1080" w:hanging="360"/>
      </w:pPr>
      <w:rPr>
        <w:rFonts w:ascii="Courier New" w:hAnsi="Courier New"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32465D28"/>
    <w:multiLevelType w:val="hybridMultilevel"/>
    <w:tmpl w:val="4196ACDC"/>
    <w:lvl w:ilvl="0" w:tplc="01BC00D4">
      <w:start w:val="1"/>
      <w:numFmt w:val="bullet"/>
      <w:lvlText w:val="•"/>
      <w:lvlJc w:val="left"/>
      <w:pPr>
        <w:tabs>
          <w:tab w:val="num" w:pos="720"/>
        </w:tabs>
        <w:ind w:left="720" w:hanging="360"/>
      </w:pPr>
      <w:rPr>
        <w:rFonts w:ascii="Times New Roman" w:hAnsi="Times New Roman" w:hint="default"/>
      </w:rPr>
    </w:lvl>
    <w:lvl w:ilvl="1" w:tplc="FC62C7E4" w:tentative="1">
      <w:start w:val="1"/>
      <w:numFmt w:val="bullet"/>
      <w:lvlText w:val="•"/>
      <w:lvlJc w:val="left"/>
      <w:pPr>
        <w:tabs>
          <w:tab w:val="num" w:pos="1440"/>
        </w:tabs>
        <w:ind w:left="1440" w:hanging="360"/>
      </w:pPr>
      <w:rPr>
        <w:rFonts w:ascii="Times New Roman" w:hAnsi="Times New Roman" w:hint="default"/>
      </w:rPr>
    </w:lvl>
    <w:lvl w:ilvl="2" w:tplc="1DACB434" w:tentative="1">
      <w:start w:val="1"/>
      <w:numFmt w:val="bullet"/>
      <w:lvlText w:val="•"/>
      <w:lvlJc w:val="left"/>
      <w:pPr>
        <w:tabs>
          <w:tab w:val="num" w:pos="2160"/>
        </w:tabs>
        <w:ind w:left="2160" w:hanging="360"/>
      </w:pPr>
      <w:rPr>
        <w:rFonts w:ascii="Times New Roman" w:hAnsi="Times New Roman" w:hint="default"/>
      </w:rPr>
    </w:lvl>
    <w:lvl w:ilvl="3" w:tplc="B5680C9A" w:tentative="1">
      <w:start w:val="1"/>
      <w:numFmt w:val="bullet"/>
      <w:lvlText w:val="•"/>
      <w:lvlJc w:val="left"/>
      <w:pPr>
        <w:tabs>
          <w:tab w:val="num" w:pos="2880"/>
        </w:tabs>
        <w:ind w:left="2880" w:hanging="360"/>
      </w:pPr>
      <w:rPr>
        <w:rFonts w:ascii="Times New Roman" w:hAnsi="Times New Roman" w:hint="default"/>
      </w:rPr>
    </w:lvl>
    <w:lvl w:ilvl="4" w:tplc="AB686178" w:tentative="1">
      <w:start w:val="1"/>
      <w:numFmt w:val="bullet"/>
      <w:lvlText w:val="•"/>
      <w:lvlJc w:val="left"/>
      <w:pPr>
        <w:tabs>
          <w:tab w:val="num" w:pos="3600"/>
        </w:tabs>
        <w:ind w:left="3600" w:hanging="360"/>
      </w:pPr>
      <w:rPr>
        <w:rFonts w:ascii="Times New Roman" w:hAnsi="Times New Roman" w:hint="default"/>
      </w:rPr>
    </w:lvl>
    <w:lvl w:ilvl="5" w:tplc="A182781E" w:tentative="1">
      <w:start w:val="1"/>
      <w:numFmt w:val="bullet"/>
      <w:lvlText w:val="•"/>
      <w:lvlJc w:val="left"/>
      <w:pPr>
        <w:tabs>
          <w:tab w:val="num" w:pos="4320"/>
        </w:tabs>
        <w:ind w:left="4320" w:hanging="360"/>
      </w:pPr>
      <w:rPr>
        <w:rFonts w:ascii="Times New Roman" w:hAnsi="Times New Roman" w:hint="default"/>
      </w:rPr>
    </w:lvl>
    <w:lvl w:ilvl="6" w:tplc="79727726" w:tentative="1">
      <w:start w:val="1"/>
      <w:numFmt w:val="bullet"/>
      <w:lvlText w:val="•"/>
      <w:lvlJc w:val="left"/>
      <w:pPr>
        <w:tabs>
          <w:tab w:val="num" w:pos="5040"/>
        </w:tabs>
        <w:ind w:left="5040" w:hanging="360"/>
      </w:pPr>
      <w:rPr>
        <w:rFonts w:ascii="Times New Roman" w:hAnsi="Times New Roman" w:hint="default"/>
      </w:rPr>
    </w:lvl>
    <w:lvl w:ilvl="7" w:tplc="91DE7CA0" w:tentative="1">
      <w:start w:val="1"/>
      <w:numFmt w:val="bullet"/>
      <w:lvlText w:val="•"/>
      <w:lvlJc w:val="left"/>
      <w:pPr>
        <w:tabs>
          <w:tab w:val="num" w:pos="5760"/>
        </w:tabs>
        <w:ind w:left="5760" w:hanging="360"/>
      </w:pPr>
      <w:rPr>
        <w:rFonts w:ascii="Times New Roman" w:hAnsi="Times New Roman" w:hint="default"/>
      </w:rPr>
    </w:lvl>
    <w:lvl w:ilvl="8" w:tplc="A702AA4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8A603DC"/>
    <w:multiLevelType w:val="hybridMultilevel"/>
    <w:tmpl w:val="84CE75DA"/>
    <w:lvl w:ilvl="0" w:tplc="1C6E2846">
      <w:start w:val="27"/>
      <w:numFmt w:val="bullet"/>
      <w:lvlText w:val="-"/>
      <w:lvlJc w:val="left"/>
      <w:pPr>
        <w:ind w:left="720" w:hanging="360"/>
      </w:pPr>
      <w:rPr>
        <w:rFonts w:ascii="Arial" w:eastAsia="MS Mincho" w:hAnsi="Aria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3AC6111"/>
    <w:multiLevelType w:val="hybridMultilevel"/>
    <w:tmpl w:val="03B457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58D68DE"/>
    <w:multiLevelType w:val="hybridMultilevel"/>
    <w:tmpl w:val="D6B6949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5A74CBC"/>
    <w:multiLevelType w:val="hybridMultilevel"/>
    <w:tmpl w:val="2CA291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6A20296"/>
    <w:multiLevelType w:val="hybridMultilevel"/>
    <w:tmpl w:val="CBE80186"/>
    <w:lvl w:ilvl="0" w:tplc="F32ED94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C4251FD"/>
    <w:multiLevelType w:val="hybridMultilevel"/>
    <w:tmpl w:val="2DCC437E"/>
    <w:lvl w:ilvl="0" w:tplc="A4F492A8">
      <w:start w:val="1"/>
      <w:numFmt w:val="bullet"/>
      <w:lvlText w:val="•"/>
      <w:lvlJc w:val="left"/>
      <w:pPr>
        <w:tabs>
          <w:tab w:val="num" w:pos="720"/>
        </w:tabs>
        <w:ind w:left="720" w:hanging="360"/>
      </w:pPr>
      <w:rPr>
        <w:rFonts w:ascii="Arial" w:hAnsi="Arial" w:hint="default"/>
      </w:rPr>
    </w:lvl>
    <w:lvl w:ilvl="1" w:tplc="9E42E482">
      <w:start w:val="241"/>
      <w:numFmt w:val="bullet"/>
      <w:lvlText w:val="o"/>
      <w:lvlJc w:val="left"/>
      <w:pPr>
        <w:tabs>
          <w:tab w:val="num" w:pos="1440"/>
        </w:tabs>
        <w:ind w:left="1440" w:hanging="360"/>
      </w:pPr>
      <w:rPr>
        <w:rFonts w:ascii="Courier New" w:hAnsi="Courier New" w:hint="default"/>
      </w:rPr>
    </w:lvl>
    <w:lvl w:ilvl="2" w:tplc="0572478C" w:tentative="1">
      <w:start w:val="1"/>
      <w:numFmt w:val="bullet"/>
      <w:lvlText w:val="•"/>
      <w:lvlJc w:val="left"/>
      <w:pPr>
        <w:tabs>
          <w:tab w:val="num" w:pos="2160"/>
        </w:tabs>
        <w:ind w:left="2160" w:hanging="360"/>
      </w:pPr>
      <w:rPr>
        <w:rFonts w:ascii="Arial" w:hAnsi="Arial" w:hint="default"/>
      </w:rPr>
    </w:lvl>
    <w:lvl w:ilvl="3" w:tplc="55F6324E" w:tentative="1">
      <w:start w:val="1"/>
      <w:numFmt w:val="bullet"/>
      <w:lvlText w:val="•"/>
      <w:lvlJc w:val="left"/>
      <w:pPr>
        <w:tabs>
          <w:tab w:val="num" w:pos="2880"/>
        </w:tabs>
        <w:ind w:left="2880" w:hanging="360"/>
      </w:pPr>
      <w:rPr>
        <w:rFonts w:ascii="Arial" w:hAnsi="Arial" w:hint="default"/>
      </w:rPr>
    </w:lvl>
    <w:lvl w:ilvl="4" w:tplc="348A0F06" w:tentative="1">
      <w:start w:val="1"/>
      <w:numFmt w:val="bullet"/>
      <w:lvlText w:val="•"/>
      <w:lvlJc w:val="left"/>
      <w:pPr>
        <w:tabs>
          <w:tab w:val="num" w:pos="3600"/>
        </w:tabs>
        <w:ind w:left="3600" w:hanging="360"/>
      </w:pPr>
      <w:rPr>
        <w:rFonts w:ascii="Arial" w:hAnsi="Arial" w:hint="default"/>
      </w:rPr>
    </w:lvl>
    <w:lvl w:ilvl="5" w:tplc="C4AC93CA" w:tentative="1">
      <w:start w:val="1"/>
      <w:numFmt w:val="bullet"/>
      <w:lvlText w:val="•"/>
      <w:lvlJc w:val="left"/>
      <w:pPr>
        <w:tabs>
          <w:tab w:val="num" w:pos="4320"/>
        </w:tabs>
        <w:ind w:left="4320" w:hanging="360"/>
      </w:pPr>
      <w:rPr>
        <w:rFonts w:ascii="Arial" w:hAnsi="Arial" w:hint="default"/>
      </w:rPr>
    </w:lvl>
    <w:lvl w:ilvl="6" w:tplc="3CF280A6" w:tentative="1">
      <w:start w:val="1"/>
      <w:numFmt w:val="bullet"/>
      <w:lvlText w:val="•"/>
      <w:lvlJc w:val="left"/>
      <w:pPr>
        <w:tabs>
          <w:tab w:val="num" w:pos="5040"/>
        </w:tabs>
        <w:ind w:left="5040" w:hanging="360"/>
      </w:pPr>
      <w:rPr>
        <w:rFonts w:ascii="Arial" w:hAnsi="Arial" w:hint="default"/>
      </w:rPr>
    </w:lvl>
    <w:lvl w:ilvl="7" w:tplc="E2AA1104" w:tentative="1">
      <w:start w:val="1"/>
      <w:numFmt w:val="bullet"/>
      <w:lvlText w:val="•"/>
      <w:lvlJc w:val="left"/>
      <w:pPr>
        <w:tabs>
          <w:tab w:val="num" w:pos="5760"/>
        </w:tabs>
        <w:ind w:left="5760" w:hanging="360"/>
      </w:pPr>
      <w:rPr>
        <w:rFonts w:ascii="Arial" w:hAnsi="Arial" w:hint="default"/>
      </w:rPr>
    </w:lvl>
    <w:lvl w:ilvl="8" w:tplc="153E737C" w:tentative="1">
      <w:start w:val="1"/>
      <w:numFmt w:val="bullet"/>
      <w:lvlText w:val="•"/>
      <w:lvlJc w:val="left"/>
      <w:pPr>
        <w:tabs>
          <w:tab w:val="num" w:pos="6480"/>
        </w:tabs>
        <w:ind w:left="6480" w:hanging="360"/>
      </w:pPr>
      <w:rPr>
        <w:rFonts w:ascii="Arial" w:hAnsi="Arial" w:hint="default"/>
      </w:rPr>
    </w:lvl>
  </w:abstractNum>
  <w:abstractNum w:abstractNumId="13">
    <w:nsid w:val="4C756AA5"/>
    <w:multiLevelType w:val="hybridMultilevel"/>
    <w:tmpl w:val="17CE85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CE35704"/>
    <w:multiLevelType w:val="hybridMultilevel"/>
    <w:tmpl w:val="12F48080"/>
    <w:lvl w:ilvl="0" w:tplc="215C2B72">
      <w:start w:val="1"/>
      <w:numFmt w:val="bullet"/>
      <w:lvlText w:val="•"/>
      <w:lvlJc w:val="left"/>
      <w:pPr>
        <w:tabs>
          <w:tab w:val="num" w:pos="720"/>
        </w:tabs>
        <w:ind w:left="720" w:hanging="360"/>
      </w:pPr>
      <w:rPr>
        <w:rFonts w:ascii="Arial" w:hAnsi="Arial" w:hint="default"/>
      </w:rPr>
    </w:lvl>
    <w:lvl w:ilvl="1" w:tplc="3698D0E8" w:tentative="1">
      <w:start w:val="1"/>
      <w:numFmt w:val="bullet"/>
      <w:lvlText w:val="•"/>
      <w:lvlJc w:val="left"/>
      <w:pPr>
        <w:tabs>
          <w:tab w:val="num" w:pos="1440"/>
        </w:tabs>
        <w:ind w:left="1440" w:hanging="360"/>
      </w:pPr>
      <w:rPr>
        <w:rFonts w:ascii="Arial" w:hAnsi="Arial" w:hint="default"/>
      </w:rPr>
    </w:lvl>
    <w:lvl w:ilvl="2" w:tplc="D0920B68" w:tentative="1">
      <w:start w:val="1"/>
      <w:numFmt w:val="bullet"/>
      <w:lvlText w:val="•"/>
      <w:lvlJc w:val="left"/>
      <w:pPr>
        <w:tabs>
          <w:tab w:val="num" w:pos="2160"/>
        </w:tabs>
        <w:ind w:left="2160" w:hanging="360"/>
      </w:pPr>
      <w:rPr>
        <w:rFonts w:ascii="Arial" w:hAnsi="Arial" w:hint="default"/>
      </w:rPr>
    </w:lvl>
    <w:lvl w:ilvl="3" w:tplc="18C6EB7A" w:tentative="1">
      <w:start w:val="1"/>
      <w:numFmt w:val="bullet"/>
      <w:lvlText w:val="•"/>
      <w:lvlJc w:val="left"/>
      <w:pPr>
        <w:tabs>
          <w:tab w:val="num" w:pos="2880"/>
        </w:tabs>
        <w:ind w:left="2880" w:hanging="360"/>
      </w:pPr>
      <w:rPr>
        <w:rFonts w:ascii="Arial" w:hAnsi="Arial" w:hint="default"/>
      </w:rPr>
    </w:lvl>
    <w:lvl w:ilvl="4" w:tplc="458C99BE" w:tentative="1">
      <w:start w:val="1"/>
      <w:numFmt w:val="bullet"/>
      <w:lvlText w:val="•"/>
      <w:lvlJc w:val="left"/>
      <w:pPr>
        <w:tabs>
          <w:tab w:val="num" w:pos="3600"/>
        </w:tabs>
        <w:ind w:left="3600" w:hanging="360"/>
      </w:pPr>
      <w:rPr>
        <w:rFonts w:ascii="Arial" w:hAnsi="Arial" w:hint="default"/>
      </w:rPr>
    </w:lvl>
    <w:lvl w:ilvl="5" w:tplc="966C54BA" w:tentative="1">
      <w:start w:val="1"/>
      <w:numFmt w:val="bullet"/>
      <w:lvlText w:val="•"/>
      <w:lvlJc w:val="left"/>
      <w:pPr>
        <w:tabs>
          <w:tab w:val="num" w:pos="4320"/>
        </w:tabs>
        <w:ind w:left="4320" w:hanging="360"/>
      </w:pPr>
      <w:rPr>
        <w:rFonts w:ascii="Arial" w:hAnsi="Arial" w:hint="default"/>
      </w:rPr>
    </w:lvl>
    <w:lvl w:ilvl="6" w:tplc="EA66F072" w:tentative="1">
      <w:start w:val="1"/>
      <w:numFmt w:val="bullet"/>
      <w:lvlText w:val="•"/>
      <w:lvlJc w:val="left"/>
      <w:pPr>
        <w:tabs>
          <w:tab w:val="num" w:pos="5040"/>
        </w:tabs>
        <w:ind w:left="5040" w:hanging="360"/>
      </w:pPr>
      <w:rPr>
        <w:rFonts w:ascii="Arial" w:hAnsi="Arial" w:hint="default"/>
      </w:rPr>
    </w:lvl>
    <w:lvl w:ilvl="7" w:tplc="03AAD9D0" w:tentative="1">
      <w:start w:val="1"/>
      <w:numFmt w:val="bullet"/>
      <w:lvlText w:val="•"/>
      <w:lvlJc w:val="left"/>
      <w:pPr>
        <w:tabs>
          <w:tab w:val="num" w:pos="5760"/>
        </w:tabs>
        <w:ind w:left="5760" w:hanging="360"/>
      </w:pPr>
      <w:rPr>
        <w:rFonts w:ascii="Arial" w:hAnsi="Arial" w:hint="default"/>
      </w:rPr>
    </w:lvl>
    <w:lvl w:ilvl="8" w:tplc="97D06F82" w:tentative="1">
      <w:start w:val="1"/>
      <w:numFmt w:val="bullet"/>
      <w:lvlText w:val="•"/>
      <w:lvlJc w:val="left"/>
      <w:pPr>
        <w:tabs>
          <w:tab w:val="num" w:pos="6480"/>
        </w:tabs>
        <w:ind w:left="6480" w:hanging="360"/>
      </w:pPr>
      <w:rPr>
        <w:rFonts w:ascii="Arial" w:hAnsi="Arial" w:hint="default"/>
      </w:rPr>
    </w:lvl>
  </w:abstractNum>
  <w:abstractNum w:abstractNumId="15">
    <w:nsid w:val="4F106474"/>
    <w:multiLevelType w:val="hybridMultilevel"/>
    <w:tmpl w:val="AB98990A"/>
    <w:lvl w:ilvl="0" w:tplc="0809000F">
      <w:start w:val="1"/>
      <w:numFmt w:val="decimal"/>
      <w:lvlText w:val="%1."/>
      <w:lvlJc w:val="left"/>
      <w:pPr>
        <w:tabs>
          <w:tab w:val="num" w:pos="720"/>
        </w:tabs>
        <w:ind w:left="720" w:hanging="360"/>
      </w:pPr>
      <w:rPr>
        <w:rFonts w:cs="Times New Roman"/>
      </w:rPr>
    </w:lvl>
    <w:lvl w:ilvl="1" w:tplc="100E59B2">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9CF1C63"/>
    <w:multiLevelType w:val="hybridMultilevel"/>
    <w:tmpl w:val="437A0266"/>
    <w:lvl w:ilvl="0" w:tplc="10090017">
      <w:start w:val="1"/>
      <w:numFmt w:val="lowerLetter"/>
      <w:lvlText w:val="%1)"/>
      <w:lvlJc w:val="left"/>
      <w:pPr>
        <w:ind w:left="720" w:hanging="360"/>
      </w:pPr>
      <w:rPr>
        <w:rFonts w:cs="Times New Roman"/>
      </w:rPr>
    </w:lvl>
    <w:lvl w:ilvl="1" w:tplc="10090019">
      <w:start w:val="1"/>
      <w:numFmt w:val="decimal"/>
      <w:lvlText w:val="%2."/>
      <w:lvlJc w:val="left"/>
      <w:pPr>
        <w:tabs>
          <w:tab w:val="num" w:pos="1070"/>
        </w:tabs>
        <w:ind w:left="107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7">
    <w:nsid w:val="5B4D5C57"/>
    <w:multiLevelType w:val="hybridMultilevel"/>
    <w:tmpl w:val="81344DD8"/>
    <w:lvl w:ilvl="0" w:tplc="CF2C3F64">
      <w:start w:val="1"/>
      <w:numFmt w:val="bullet"/>
      <w:lvlText w:val="•"/>
      <w:lvlJc w:val="left"/>
      <w:pPr>
        <w:tabs>
          <w:tab w:val="num" w:pos="720"/>
        </w:tabs>
        <w:ind w:left="720" w:hanging="360"/>
      </w:pPr>
      <w:rPr>
        <w:rFonts w:ascii="Arial" w:hAnsi="Arial" w:hint="default"/>
      </w:rPr>
    </w:lvl>
    <w:lvl w:ilvl="1" w:tplc="346444BE" w:tentative="1">
      <w:start w:val="1"/>
      <w:numFmt w:val="bullet"/>
      <w:lvlText w:val="•"/>
      <w:lvlJc w:val="left"/>
      <w:pPr>
        <w:tabs>
          <w:tab w:val="num" w:pos="1440"/>
        </w:tabs>
        <w:ind w:left="1440" w:hanging="360"/>
      </w:pPr>
      <w:rPr>
        <w:rFonts w:ascii="Arial" w:hAnsi="Arial" w:hint="default"/>
      </w:rPr>
    </w:lvl>
    <w:lvl w:ilvl="2" w:tplc="8F5AFF5E" w:tentative="1">
      <w:start w:val="1"/>
      <w:numFmt w:val="bullet"/>
      <w:lvlText w:val="•"/>
      <w:lvlJc w:val="left"/>
      <w:pPr>
        <w:tabs>
          <w:tab w:val="num" w:pos="2160"/>
        </w:tabs>
        <w:ind w:left="2160" w:hanging="360"/>
      </w:pPr>
      <w:rPr>
        <w:rFonts w:ascii="Arial" w:hAnsi="Arial" w:hint="default"/>
      </w:rPr>
    </w:lvl>
    <w:lvl w:ilvl="3" w:tplc="6B0411B2" w:tentative="1">
      <w:start w:val="1"/>
      <w:numFmt w:val="bullet"/>
      <w:lvlText w:val="•"/>
      <w:lvlJc w:val="left"/>
      <w:pPr>
        <w:tabs>
          <w:tab w:val="num" w:pos="2880"/>
        </w:tabs>
        <w:ind w:left="2880" w:hanging="360"/>
      </w:pPr>
      <w:rPr>
        <w:rFonts w:ascii="Arial" w:hAnsi="Arial" w:hint="default"/>
      </w:rPr>
    </w:lvl>
    <w:lvl w:ilvl="4" w:tplc="4C665DC4" w:tentative="1">
      <w:start w:val="1"/>
      <w:numFmt w:val="bullet"/>
      <w:lvlText w:val="•"/>
      <w:lvlJc w:val="left"/>
      <w:pPr>
        <w:tabs>
          <w:tab w:val="num" w:pos="3600"/>
        </w:tabs>
        <w:ind w:left="3600" w:hanging="360"/>
      </w:pPr>
      <w:rPr>
        <w:rFonts w:ascii="Arial" w:hAnsi="Arial" w:hint="default"/>
      </w:rPr>
    </w:lvl>
    <w:lvl w:ilvl="5" w:tplc="9AE485DA" w:tentative="1">
      <w:start w:val="1"/>
      <w:numFmt w:val="bullet"/>
      <w:lvlText w:val="•"/>
      <w:lvlJc w:val="left"/>
      <w:pPr>
        <w:tabs>
          <w:tab w:val="num" w:pos="4320"/>
        </w:tabs>
        <w:ind w:left="4320" w:hanging="360"/>
      </w:pPr>
      <w:rPr>
        <w:rFonts w:ascii="Arial" w:hAnsi="Arial" w:hint="default"/>
      </w:rPr>
    </w:lvl>
    <w:lvl w:ilvl="6" w:tplc="9214AC5A" w:tentative="1">
      <w:start w:val="1"/>
      <w:numFmt w:val="bullet"/>
      <w:lvlText w:val="•"/>
      <w:lvlJc w:val="left"/>
      <w:pPr>
        <w:tabs>
          <w:tab w:val="num" w:pos="5040"/>
        </w:tabs>
        <w:ind w:left="5040" w:hanging="360"/>
      </w:pPr>
      <w:rPr>
        <w:rFonts w:ascii="Arial" w:hAnsi="Arial" w:hint="default"/>
      </w:rPr>
    </w:lvl>
    <w:lvl w:ilvl="7" w:tplc="81ECB2AC" w:tentative="1">
      <w:start w:val="1"/>
      <w:numFmt w:val="bullet"/>
      <w:lvlText w:val="•"/>
      <w:lvlJc w:val="left"/>
      <w:pPr>
        <w:tabs>
          <w:tab w:val="num" w:pos="5760"/>
        </w:tabs>
        <w:ind w:left="5760" w:hanging="360"/>
      </w:pPr>
      <w:rPr>
        <w:rFonts w:ascii="Arial" w:hAnsi="Arial" w:hint="default"/>
      </w:rPr>
    </w:lvl>
    <w:lvl w:ilvl="8" w:tplc="ECE6E1FC" w:tentative="1">
      <w:start w:val="1"/>
      <w:numFmt w:val="bullet"/>
      <w:lvlText w:val="•"/>
      <w:lvlJc w:val="left"/>
      <w:pPr>
        <w:tabs>
          <w:tab w:val="num" w:pos="6480"/>
        </w:tabs>
        <w:ind w:left="6480" w:hanging="360"/>
      </w:pPr>
      <w:rPr>
        <w:rFonts w:ascii="Arial" w:hAnsi="Arial" w:hint="default"/>
      </w:rPr>
    </w:lvl>
  </w:abstractNum>
  <w:abstractNum w:abstractNumId="18">
    <w:nsid w:val="5D9444F5"/>
    <w:multiLevelType w:val="hybridMultilevel"/>
    <w:tmpl w:val="52CCC56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EA40847"/>
    <w:multiLevelType w:val="hybridMultilevel"/>
    <w:tmpl w:val="8FBE0CE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9372043"/>
    <w:multiLevelType w:val="hybridMultilevel"/>
    <w:tmpl w:val="A0BCB9C8"/>
    <w:lvl w:ilvl="0" w:tplc="D29C69F6">
      <w:start w:val="1"/>
      <w:numFmt w:val="bullet"/>
      <w:lvlText w:val="•"/>
      <w:lvlJc w:val="left"/>
      <w:pPr>
        <w:tabs>
          <w:tab w:val="num" w:pos="720"/>
        </w:tabs>
        <w:ind w:left="720" w:hanging="360"/>
      </w:pPr>
      <w:rPr>
        <w:rFonts w:ascii="Times New Roman" w:hAnsi="Times New Roman" w:hint="default"/>
      </w:rPr>
    </w:lvl>
    <w:lvl w:ilvl="1" w:tplc="98AECBC8" w:tentative="1">
      <w:start w:val="1"/>
      <w:numFmt w:val="bullet"/>
      <w:lvlText w:val="•"/>
      <w:lvlJc w:val="left"/>
      <w:pPr>
        <w:tabs>
          <w:tab w:val="num" w:pos="1440"/>
        </w:tabs>
        <w:ind w:left="1440" w:hanging="360"/>
      </w:pPr>
      <w:rPr>
        <w:rFonts w:ascii="Times New Roman" w:hAnsi="Times New Roman" w:hint="default"/>
      </w:rPr>
    </w:lvl>
    <w:lvl w:ilvl="2" w:tplc="35206E74" w:tentative="1">
      <w:start w:val="1"/>
      <w:numFmt w:val="bullet"/>
      <w:lvlText w:val="•"/>
      <w:lvlJc w:val="left"/>
      <w:pPr>
        <w:tabs>
          <w:tab w:val="num" w:pos="2160"/>
        </w:tabs>
        <w:ind w:left="2160" w:hanging="360"/>
      </w:pPr>
      <w:rPr>
        <w:rFonts w:ascii="Times New Roman" w:hAnsi="Times New Roman" w:hint="default"/>
      </w:rPr>
    </w:lvl>
    <w:lvl w:ilvl="3" w:tplc="DDCA0BA6" w:tentative="1">
      <w:start w:val="1"/>
      <w:numFmt w:val="bullet"/>
      <w:lvlText w:val="•"/>
      <w:lvlJc w:val="left"/>
      <w:pPr>
        <w:tabs>
          <w:tab w:val="num" w:pos="2880"/>
        </w:tabs>
        <w:ind w:left="2880" w:hanging="360"/>
      </w:pPr>
      <w:rPr>
        <w:rFonts w:ascii="Times New Roman" w:hAnsi="Times New Roman" w:hint="default"/>
      </w:rPr>
    </w:lvl>
    <w:lvl w:ilvl="4" w:tplc="197294C0" w:tentative="1">
      <w:start w:val="1"/>
      <w:numFmt w:val="bullet"/>
      <w:lvlText w:val="•"/>
      <w:lvlJc w:val="left"/>
      <w:pPr>
        <w:tabs>
          <w:tab w:val="num" w:pos="3600"/>
        </w:tabs>
        <w:ind w:left="3600" w:hanging="360"/>
      </w:pPr>
      <w:rPr>
        <w:rFonts w:ascii="Times New Roman" w:hAnsi="Times New Roman" w:hint="default"/>
      </w:rPr>
    </w:lvl>
    <w:lvl w:ilvl="5" w:tplc="00ECBBAC" w:tentative="1">
      <w:start w:val="1"/>
      <w:numFmt w:val="bullet"/>
      <w:lvlText w:val="•"/>
      <w:lvlJc w:val="left"/>
      <w:pPr>
        <w:tabs>
          <w:tab w:val="num" w:pos="4320"/>
        </w:tabs>
        <w:ind w:left="4320" w:hanging="360"/>
      </w:pPr>
      <w:rPr>
        <w:rFonts w:ascii="Times New Roman" w:hAnsi="Times New Roman" w:hint="default"/>
      </w:rPr>
    </w:lvl>
    <w:lvl w:ilvl="6" w:tplc="571E73F6" w:tentative="1">
      <w:start w:val="1"/>
      <w:numFmt w:val="bullet"/>
      <w:lvlText w:val="•"/>
      <w:lvlJc w:val="left"/>
      <w:pPr>
        <w:tabs>
          <w:tab w:val="num" w:pos="5040"/>
        </w:tabs>
        <w:ind w:left="5040" w:hanging="360"/>
      </w:pPr>
      <w:rPr>
        <w:rFonts w:ascii="Times New Roman" w:hAnsi="Times New Roman" w:hint="default"/>
      </w:rPr>
    </w:lvl>
    <w:lvl w:ilvl="7" w:tplc="00C281BC" w:tentative="1">
      <w:start w:val="1"/>
      <w:numFmt w:val="bullet"/>
      <w:lvlText w:val="•"/>
      <w:lvlJc w:val="left"/>
      <w:pPr>
        <w:tabs>
          <w:tab w:val="num" w:pos="5760"/>
        </w:tabs>
        <w:ind w:left="5760" w:hanging="360"/>
      </w:pPr>
      <w:rPr>
        <w:rFonts w:ascii="Times New Roman" w:hAnsi="Times New Roman" w:hint="default"/>
      </w:rPr>
    </w:lvl>
    <w:lvl w:ilvl="8" w:tplc="6D5A814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9693C85"/>
    <w:multiLevelType w:val="hybridMultilevel"/>
    <w:tmpl w:val="EB4EAABA"/>
    <w:lvl w:ilvl="0" w:tplc="37460930">
      <w:start w:val="5"/>
      <w:numFmt w:val="decimal"/>
      <w:lvlText w:val="%1."/>
      <w:lvlJc w:val="left"/>
      <w:pPr>
        <w:tabs>
          <w:tab w:val="num" w:pos="720"/>
        </w:tabs>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nsid w:val="6AFF19FA"/>
    <w:multiLevelType w:val="hybridMultilevel"/>
    <w:tmpl w:val="8CE2471E"/>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6DA65B5E"/>
    <w:multiLevelType w:val="hybridMultilevel"/>
    <w:tmpl w:val="B922074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ED00137"/>
    <w:multiLevelType w:val="hybridMultilevel"/>
    <w:tmpl w:val="7D56AC22"/>
    <w:lvl w:ilvl="0" w:tplc="2A206C80">
      <w:start w:val="1"/>
      <w:numFmt w:val="bullet"/>
      <w:lvlText w:val="•"/>
      <w:lvlJc w:val="left"/>
      <w:pPr>
        <w:tabs>
          <w:tab w:val="num" w:pos="720"/>
        </w:tabs>
        <w:ind w:left="720" w:hanging="360"/>
      </w:pPr>
      <w:rPr>
        <w:rFonts w:ascii="Times New Roman" w:hAnsi="Times New Roman" w:hint="default"/>
      </w:rPr>
    </w:lvl>
    <w:lvl w:ilvl="1" w:tplc="C9682EE2" w:tentative="1">
      <w:start w:val="1"/>
      <w:numFmt w:val="bullet"/>
      <w:lvlText w:val="•"/>
      <w:lvlJc w:val="left"/>
      <w:pPr>
        <w:tabs>
          <w:tab w:val="num" w:pos="1440"/>
        </w:tabs>
        <w:ind w:left="1440" w:hanging="360"/>
      </w:pPr>
      <w:rPr>
        <w:rFonts w:ascii="Times New Roman" w:hAnsi="Times New Roman" w:hint="default"/>
      </w:rPr>
    </w:lvl>
    <w:lvl w:ilvl="2" w:tplc="03B8FE1E" w:tentative="1">
      <w:start w:val="1"/>
      <w:numFmt w:val="bullet"/>
      <w:lvlText w:val="•"/>
      <w:lvlJc w:val="left"/>
      <w:pPr>
        <w:tabs>
          <w:tab w:val="num" w:pos="2160"/>
        </w:tabs>
        <w:ind w:left="2160" w:hanging="360"/>
      </w:pPr>
      <w:rPr>
        <w:rFonts w:ascii="Times New Roman" w:hAnsi="Times New Roman" w:hint="default"/>
      </w:rPr>
    </w:lvl>
    <w:lvl w:ilvl="3" w:tplc="4A228024" w:tentative="1">
      <w:start w:val="1"/>
      <w:numFmt w:val="bullet"/>
      <w:lvlText w:val="•"/>
      <w:lvlJc w:val="left"/>
      <w:pPr>
        <w:tabs>
          <w:tab w:val="num" w:pos="2880"/>
        </w:tabs>
        <w:ind w:left="2880" w:hanging="360"/>
      </w:pPr>
      <w:rPr>
        <w:rFonts w:ascii="Times New Roman" w:hAnsi="Times New Roman" w:hint="default"/>
      </w:rPr>
    </w:lvl>
    <w:lvl w:ilvl="4" w:tplc="626EA10A" w:tentative="1">
      <w:start w:val="1"/>
      <w:numFmt w:val="bullet"/>
      <w:lvlText w:val="•"/>
      <w:lvlJc w:val="left"/>
      <w:pPr>
        <w:tabs>
          <w:tab w:val="num" w:pos="3600"/>
        </w:tabs>
        <w:ind w:left="3600" w:hanging="360"/>
      </w:pPr>
      <w:rPr>
        <w:rFonts w:ascii="Times New Roman" w:hAnsi="Times New Roman" w:hint="default"/>
      </w:rPr>
    </w:lvl>
    <w:lvl w:ilvl="5" w:tplc="A5B82370" w:tentative="1">
      <w:start w:val="1"/>
      <w:numFmt w:val="bullet"/>
      <w:lvlText w:val="•"/>
      <w:lvlJc w:val="left"/>
      <w:pPr>
        <w:tabs>
          <w:tab w:val="num" w:pos="4320"/>
        </w:tabs>
        <w:ind w:left="4320" w:hanging="360"/>
      </w:pPr>
      <w:rPr>
        <w:rFonts w:ascii="Times New Roman" w:hAnsi="Times New Roman" w:hint="default"/>
      </w:rPr>
    </w:lvl>
    <w:lvl w:ilvl="6" w:tplc="E8DA7DA2" w:tentative="1">
      <w:start w:val="1"/>
      <w:numFmt w:val="bullet"/>
      <w:lvlText w:val="•"/>
      <w:lvlJc w:val="left"/>
      <w:pPr>
        <w:tabs>
          <w:tab w:val="num" w:pos="5040"/>
        </w:tabs>
        <w:ind w:left="5040" w:hanging="360"/>
      </w:pPr>
      <w:rPr>
        <w:rFonts w:ascii="Times New Roman" w:hAnsi="Times New Roman" w:hint="default"/>
      </w:rPr>
    </w:lvl>
    <w:lvl w:ilvl="7" w:tplc="318AC7BC" w:tentative="1">
      <w:start w:val="1"/>
      <w:numFmt w:val="bullet"/>
      <w:lvlText w:val="•"/>
      <w:lvlJc w:val="left"/>
      <w:pPr>
        <w:tabs>
          <w:tab w:val="num" w:pos="5760"/>
        </w:tabs>
        <w:ind w:left="5760" w:hanging="360"/>
      </w:pPr>
      <w:rPr>
        <w:rFonts w:ascii="Times New Roman" w:hAnsi="Times New Roman" w:hint="default"/>
      </w:rPr>
    </w:lvl>
    <w:lvl w:ilvl="8" w:tplc="01F0AE4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1063791"/>
    <w:multiLevelType w:val="hybridMultilevel"/>
    <w:tmpl w:val="E872092C"/>
    <w:lvl w:ilvl="0" w:tplc="37B2F9AC">
      <w:start w:val="3"/>
      <w:numFmt w:val="decimal"/>
      <w:lvlText w:val="%1."/>
      <w:lvlJc w:val="left"/>
      <w:pPr>
        <w:tabs>
          <w:tab w:val="num" w:pos="720"/>
        </w:tabs>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6">
    <w:nsid w:val="718666F8"/>
    <w:multiLevelType w:val="hybridMultilevel"/>
    <w:tmpl w:val="F50A0F48"/>
    <w:lvl w:ilvl="0" w:tplc="A060F5C6">
      <w:start w:val="1"/>
      <w:numFmt w:val="bullet"/>
      <w:lvlText w:val="•"/>
      <w:lvlJc w:val="left"/>
      <w:pPr>
        <w:tabs>
          <w:tab w:val="num" w:pos="720"/>
        </w:tabs>
        <w:ind w:left="720" w:hanging="360"/>
      </w:pPr>
      <w:rPr>
        <w:rFonts w:ascii="Times New Roman" w:hAnsi="Times New Roman" w:hint="default"/>
      </w:rPr>
    </w:lvl>
    <w:lvl w:ilvl="1" w:tplc="391EBED2" w:tentative="1">
      <w:start w:val="1"/>
      <w:numFmt w:val="bullet"/>
      <w:lvlText w:val="•"/>
      <w:lvlJc w:val="left"/>
      <w:pPr>
        <w:tabs>
          <w:tab w:val="num" w:pos="1440"/>
        </w:tabs>
        <w:ind w:left="1440" w:hanging="360"/>
      </w:pPr>
      <w:rPr>
        <w:rFonts w:ascii="Times New Roman" w:hAnsi="Times New Roman" w:hint="default"/>
      </w:rPr>
    </w:lvl>
    <w:lvl w:ilvl="2" w:tplc="116C9CFC" w:tentative="1">
      <w:start w:val="1"/>
      <w:numFmt w:val="bullet"/>
      <w:lvlText w:val="•"/>
      <w:lvlJc w:val="left"/>
      <w:pPr>
        <w:tabs>
          <w:tab w:val="num" w:pos="2160"/>
        </w:tabs>
        <w:ind w:left="2160" w:hanging="360"/>
      </w:pPr>
      <w:rPr>
        <w:rFonts w:ascii="Times New Roman" w:hAnsi="Times New Roman" w:hint="default"/>
      </w:rPr>
    </w:lvl>
    <w:lvl w:ilvl="3" w:tplc="20166188" w:tentative="1">
      <w:start w:val="1"/>
      <w:numFmt w:val="bullet"/>
      <w:lvlText w:val="•"/>
      <w:lvlJc w:val="left"/>
      <w:pPr>
        <w:tabs>
          <w:tab w:val="num" w:pos="2880"/>
        </w:tabs>
        <w:ind w:left="2880" w:hanging="360"/>
      </w:pPr>
      <w:rPr>
        <w:rFonts w:ascii="Times New Roman" w:hAnsi="Times New Roman" w:hint="default"/>
      </w:rPr>
    </w:lvl>
    <w:lvl w:ilvl="4" w:tplc="FBCA3C06" w:tentative="1">
      <w:start w:val="1"/>
      <w:numFmt w:val="bullet"/>
      <w:lvlText w:val="•"/>
      <w:lvlJc w:val="left"/>
      <w:pPr>
        <w:tabs>
          <w:tab w:val="num" w:pos="3600"/>
        </w:tabs>
        <w:ind w:left="3600" w:hanging="360"/>
      </w:pPr>
      <w:rPr>
        <w:rFonts w:ascii="Times New Roman" w:hAnsi="Times New Roman" w:hint="default"/>
      </w:rPr>
    </w:lvl>
    <w:lvl w:ilvl="5" w:tplc="2E0CDD0C" w:tentative="1">
      <w:start w:val="1"/>
      <w:numFmt w:val="bullet"/>
      <w:lvlText w:val="•"/>
      <w:lvlJc w:val="left"/>
      <w:pPr>
        <w:tabs>
          <w:tab w:val="num" w:pos="4320"/>
        </w:tabs>
        <w:ind w:left="4320" w:hanging="360"/>
      </w:pPr>
      <w:rPr>
        <w:rFonts w:ascii="Times New Roman" w:hAnsi="Times New Roman" w:hint="default"/>
      </w:rPr>
    </w:lvl>
    <w:lvl w:ilvl="6" w:tplc="A3CE9216" w:tentative="1">
      <w:start w:val="1"/>
      <w:numFmt w:val="bullet"/>
      <w:lvlText w:val="•"/>
      <w:lvlJc w:val="left"/>
      <w:pPr>
        <w:tabs>
          <w:tab w:val="num" w:pos="5040"/>
        </w:tabs>
        <w:ind w:left="5040" w:hanging="360"/>
      </w:pPr>
      <w:rPr>
        <w:rFonts w:ascii="Times New Roman" w:hAnsi="Times New Roman" w:hint="default"/>
      </w:rPr>
    </w:lvl>
    <w:lvl w:ilvl="7" w:tplc="C4186D8A" w:tentative="1">
      <w:start w:val="1"/>
      <w:numFmt w:val="bullet"/>
      <w:lvlText w:val="•"/>
      <w:lvlJc w:val="left"/>
      <w:pPr>
        <w:tabs>
          <w:tab w:val="num" w:pos="5760"/>
        </w:tabs>
        <w:ind w:left="5760" w:hanging="360"/>
      </w:pPr>
      <w:rPr>
        <w:rFonts w:ascii="Times New Roman" w:hAnsi="Times New Roman" w:hint="default"/>
      </w:rPr>
    </w:lvl>
    <w:lvl w:ilvl="8" w:tplc="AF4EBD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42B5CCA"/>
    <w:multiLevelType w:val="hybridMultilevel"/>
    <w:tmpl w:val="D7B8650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8">
    <w:nsid w:val="74EA7D1A"/>
    <w:multiLevelType w:val="hybridMultilevel"/>
    <w:tmpl w:val="372CDEBC"/>
    <w:lvl w:ilvl="0" w:tplc="638C6796">
      <w:start w:val="1"/>
      <w:numFmt w:val="bullet"/>
      <w:lvlText w:val="•"/>
      <w:lvlJc w:val="left"/>
      <w:pPr>
        <w:tabs>
          <w:tab w:val="num" w:pos="720"/>
        </w:tabs>
        <w:ind w:left="720" w:hanging="360"/>
      </w:pPr>
      <w:rPr>
        <w:rFonts w:ascii="Times New Roman" w:hAnsi="Times New Roman" w:hint="default"/>
      </w:rPr>
    </w:lvl>
    <w:lvl w:ilvl="1" w:tplc="4B240368" w:tentative="1">
      <w:start w:val="1"/>
      <w:numFmt w:val="bullet"/>
      <w:lvlText w:val="•"/>
      <w:lvlJc w:val="left"/>
      <w:pPr>
        <w:tabs>
          <w:tab w:val="num" w:pos="1440"/>
        </w:tabs>
        <w:ind w:left="1440" w:hanging="360"/>
      </w:pPr>
      <w:rPr>
        <w:rFonts w:ascii="Times New Roman" w:hAnsi="Times New Roman" w:hint="default"/>
      </w:rPr>
    </w:lvl>
    <w:lvl w:ilvl="2" w:tplc="01CC2C20" w:tentative="1">
      <w:start w:val="1"/>
      <w:numFmt w:val="bullet"/>
      <w:lvlText w:val="•"/>
      <w:lvlJc w:val="left"/>
      <w:pPr>
        <w:tabs>
          <w:tab w:val="num" w:pos="2160"/>
        </w:tabs>
        <w:ind w:left="2160" w:hanging="360"/>
      </w:pPr>
      <w:rPr>
        <w:rFonts w:ascii="Times New Roman" w:hAnsi="Times New Roman" w:hint="default"/>
      </w:rPr>
    </w:lvl>
    <w:lvl w:ilvl="3" w:tplc="295E41C0" w:tentative="1">
      <w:start w:val="1"/>
      <w:numFmt w:val="bullet"/>
      <w:lvlText w:val="•"/>
      <w:lvlJc w:val="left"/>
      <w:pPr>
        <w:tabs>
          <w:tab w:val="num" w:pos="2880"/>
        </w:tabs>
        <w:ind w:left="2880" w:hanging="360"/>
      </w:pPr>
      <w:rPr>
        <w:rFonts w:ascii="Times New Roman" w:hAnsi="Times New Roman" w:hint="default"/>
      </w:rPr>
    </w:lvl>
    <w:lvl w:ilvl="4" w:tplc="DA9C0AF4" w:tentative="1">
      <w:start w:val="1"/>
      <w:numFmt w:val="bullet"/>
      <w:lvlText w:val="•"/>
      <w:lvlJc w:val="left"/>
      <w:pPr>
        <w:tabs>
          <w:tab w:val="num" w:pos="3600"/>
        </w:tabs>
        <w:ind w:left="3600" w:hanging="360"/>
      </w:pPr>
      <w:rPr>
        <w:rFonts w:ascii="Times New Roman" w:hAnsi="Times New Roman" w:hint="default"/>
      </w:rPr>
    </w:lvl>
    <w:lvl w:ilvl="5" w:tplc="B1D6D32C" w:tentative="1">
      <w:start w:val="1"/>
      <w:numFmt w:val="bullet"/>
      <w:lvlText w:val="•"/>
      <w:lvlJc w:val="left"/>
      <w:pPr>
        <w:tabs>
          <w:tab w:val="num" w:pos="4320"/>
        </w:tabs>
        <w:ind w:left="4320" w:hanging="360"/>
      </w:pPr>
      <w:rPr>
        <w:rFonts w:ascii="Times New Roman" w:hAnsi="Times New Roman" w:hint="default"/>
      </w:rPr>
    </w:lvl>
    <w:lvl w:ilvl="6" w:tplc="C584108A" w:tentative="1">
      <w:start w:val="1"/>
      <w:numFmt w:val="bullet"/>
      <w:lvlText w:val="•"/>
      <w:lvlJc w:val="left"/>
      <w:pPr>
        <w:tabs>
          <w:tab w:val="num" w:pos="5040"/>
        </w:tabs>
        <w:ind w:left="5040" w:hanging="360"/>
      </w:pPr>
      <w:rPr>
        <w:rFonts w:ascii="Times New Roman" w:hAnsi="Times New Roman" w:hint="default"/>
      </w:rPr>
    </w:lvl>
    <w:lvl w:ilvl="7" w:tplc="E0968ADA" w:tentative="1">
      <w:start w:val="1"/>
      <w:numFmt w:val="bullet"/>
      <w:lvlText w:val="•"/>
      <w:lvlJc w:val="left"/>
      <w:pPr>
        <w:tabs>
          <w:tab w:val="num" w:pos="5760"/>
        </w:tabs>
        <w:ind w:left="5760" w:hanging="360"/>
      </w:pPr>
      <w:rPr>
        <w:rFonts w:ascii="Times New Roman" w:hAnsi="Times New Roman" w:hint="default"/>
      </w:rPr>
    </w:lvl>
    <w:lvl w:ilvl="8" w:tplc="5A88907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77642E1"/>
    <w:multiLevelType w:val="hybridMultilevel"/>
    <w:tmpl w:val="0CA462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7F5F389F"/>
    <w:multiLevelType w:val="hybridMultilevel"/>
    <w:tmpl w:val="C524A83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0"/>
  </w:num>
  <w:num w:numId="4">
    <w:abstractNumId w:val="3"/>
  </w:num>
  <w:num w:numId="5">
    <w:abstractNumId w:val="13"/>
  </w:num>
  <w:num w:numId="6">
    <w:abstractNumId w:val="1"/>
  </w:num>
  <w:num w:numId="7">
    <w:abstractNumId w:val="27"/>
  </w:num>
  <w:num w:numId="8">
    <w:abstractNumId w:val="8"/>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0"/>
  </w:num>
  <w:num w:numId="13">
    <w:abstractNumId w:val="29"/>
  </w:num>
  <w:num w:numId="14">
    <w:abstractNumId w:val="21"/>
  </w:num>
  <w:num w:numId="15">
    <w:abstractNumId w:val="25"/>
  </w:num>
  <w:num w:numId="16">
    <w:abstractNumId w:val="11"/>
  </w:num>
  <w:num w:numId="17">
    <w:abstractNumId w:val="2"/>
  </w:num>
  <w:num w:numId="18">
    <w:abstractNumId w:val="5"/>
  </w:num>
  <w:num w:numId="19">
    <w:abstractNumId w:val="18"/>
  </w:num>
  <w:num w:numId="20">
    <w:abstractNumId w:val="4"/>
  </w:num>
  <w:num w:numId="21">
    <w:abstractNumId w:val="22"/>
  </w:num>
  <w:num w:numId="22">
    <w:abstractNumId w:val="23"/>
  </w:num>
  <w:num w:numId="23">
    <w:abstractNumId w:val="14"/>
  </w:num>
  <w:num w:numId="24">
    <w:abstractNumId w:val="7"/>
  </w:num>
  <w:num w:numId="25">
    <w:abstractNumId w:val="6"/>
  </w:num>
  <w:num w:numId="26">
    <w:abstractNumId w:val="28"/>
  </w:num>
  <w:num w:numId="27">
    <w:abstractNumId w:val="24"/>
  </w:num>
  <w:num w:numId="28">
    <w:abstractNumId w:val="26"/>
  </w:num>
  <w:num w:numId="29">
    <w:abstractNumId w:val="20"/>
  </w:num>
  <w:num w:numId="30">
    <w:abstractNumId w:val="17"/>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3F7"/>
    <w:rsid w:val="00000426"/>
    <w:rsid w:val="00000519"/>
    <w:rsid w:val="00001A0E"/>
    <w:rsid w:val="00001CC6"/>
    <w:rsid w:val="000040FF"/>
    <w:rsid w:val="000043D8"/>
    <w:rsid w:val="00004A5B"/>
    <w:rsid w:val="00004FA5"/>
    <w:rsid w:val="00006ACC"/>
    <w:rsid w:val="00006EB0"/>
    <w:rsid w:val="00010551"/>
    <w:rsid w:val="0001077B"/>
    <w:rsid w:val="000122BC"/>
    <w:rsid w:val="0001312B"/>
    <w:rsid w:val="00013491"/>
    <w:rsid w:val="000141F4"/>
    <w:rsid w:val="00014C0E"/>
    <w:rsid w:val="00015286"/>
    <w:rsid w:val="000159D4"/>
    <w:rsid w:val="00015B9E"/>
    <w:rsid w:val="0002053E"/>
    <w:rsid w:val="0002097F"/>
    <w:rsid w:val="000230CD"/>
    <w:rsid w:val="000244B2"/>
    <w:rsid w:val="0003004D"/>
    <w:rsid w:val="000301FC"/>
    <w:rsid w:val="000302EE"/>
    <w:rsid w:val="00032C90"/>
    <w:rsid w:val="0003395F"/>
    <w:rsid w:val="00035263"/>
    <w:rsid w:val="0003526B"/>
    <w:rsid w:val="00035772"/>
    <w:rsid w:val="000359DA"/>
    <w:rsid w:val="00035B25"/>
    <w:rsid w:val="000361BC"/>
    <w:rsid w:val="00036325"/>
    <w:rsid w:val="00036337"/>
    <w:rsid w:val="00037F4E"/>
    <w:rsid w:val="00040BD2"/>
    <w:rsid w:val="00040E5A"/>
    <w:rsid w:val="00041989"/>
    <w:rsid w:val="00042322"/>
    <w:rsid w:val="000439AD"/>
    <w:rsid w:val="000452C5"/>
    <w:rsid w:val="000466B0"/>
    <w:rsid w:val="00051168"/>
    <w:rsid w:val="00052CBC"/>
    <w:rsid w:val="00053066"/>
    <w:rsid w:val="000530D3"/>
    <w:rsid w:val="0005533B"/>
    <w:rsid w:val="00056C0D"/>
    <w:rsid w:val="000572B7"/>
    <w:rsid w:val="00057660"/>
    <w:rsid w:val="0005778F"/>
    <w:rsid w:val="00061399"/>
    <w:rsid w:val="00061841"/>
    <w:rsid w:val="00062782"/>
    <w:rsid w:val="00065128"/>
    <w:rsid w:val="00065529"/>
    <w:rsid w:val="00067E52"/>
    <w:rsid w:val="00070559"/>
    <w:rsid w:val="000710AC"/>
    <w:rsid w:val="00071521"/>
    <w:rsid w:val="00071AC7"/>
    <w:rsid w:val="00072382"/>
    <w:rsid w:val="00073D54"/>
    <w:rsid w:val="00075E78"/>
    <w:rsid w:val="000766C5"/>
    <w:rsid w:val="00076DB7"/>
    <w:rsid w:val="00077404"/>
    <w:rsid w:val="0008225D"/>
    <w:rsid w:val="00082730"/>
    <w:rsid w:val="00082F82"/>
    <w:rsid w:val="0008376E"/>
    <w:rsid w:val="00083DAD"/>
    <w:rsid w:val="00083E8B"/>
    <w:rsid w:val="00083FEB"/>
    <w:rsid w:val="000840AA"/>
    <w:rsid w:val="00084F76"/>
    <w:rsid w:val="0008506D"/>
    <w:rsid w:val="000851DE"/>
    <w:rsid w:val="0008593C"/>
    <w:rsid w:val="00085E24"/>
    <w:rsid w:val="00090822"/>
    <w:rsid w:val="00090CFC"/>
    <w:rsid w:val="00095162"/>
    <w:rsid w:val="00095E07"/>
    <w:rsid w:val="00096520"/>
    <w:rsid w:val="00096EF5"/>
    <w:rsid w:val="000A17C5"/>
    <w:rsid w:val="000A246B"/>
    <w:rsid w:val="000A282B"/>
    <w:rsid w:val="000A43EB"/>
    <w:rsid w:val="000A4BC2"/>
    <w:rsid w:val="000A4E35"/>
    <w:rsid w:val="000A5577"/>
    <w:rsid w:val="000A5826"/>
    <w:rsid w:val="000A60B8"/>
    <w:rsid w:val="000A6463"/>
    <w:rsid w:val="000A6822"/>
    <w:rsid w:val="000A6EB7"/>
    <w:rsid w:val="000B0E5B"/>
    <w:rsid w:val="000B1AFE"/>
    <w:rsid w:val="000B2941"/>
    <w:rsid w:val="000B2A40"/>
    <w:rsid w:val="000B3DBB"/>
    <w:rsid w:val="000B5599"/>
    <w:rsid w:val="000B6A75"/>
    <w:rsid w:val="000B6DDC"/>
    <w:rsid w:val="000B78FB"/>
    <w:rsid w:val="000C0428"/>
    <w:rsid w:val="000C0609"/>
    <w:rsid w:val="000C099D"/>
    <w:rsid w:val="000C262A"/>
    <w:rsid w:val="000C2C68"/>
    <w:rsid w:val="000C2D09"/>
    <w:rsid w:val="000C4555"/>
    <w:rsid w:val="000C45D8"/>
    <w:rsid w:val="000C613F"/>
    <w:rsid w:val="000C6310"/>
    <w:rsid w:val="000C6C60"/>
    <w:rsid w:val="000C73F5"/>
    <w:rsid w:val="000C7D15"/>
    <w:rsid w:val="000D1225"/>
    <w:rsid w:val="000D1BCF"/>
    <w:rsid w:val="000D1E0F"/>
    <w:rsid w:val="000D2006"/>
    <w:rsid w:val="000D2387"/>
    <w:rsid w:val="000D3408"/>
    <w:rsid w:val="000D3CFA"/>
    <w:rsid w:val="000D43EA"/>
    <w:rsid w:val="000D48EF"/>
    <w:rsid w:val="000D4971"/>
    <w:rsid w:val="000D4B13"/>
    <w:rsid w:val="000D4E8C"/>
    <w:rsid w:val="000D58E0"/>
    <w:rsid w:val="000D6D1F"/>
    <w:rsid w:val="000D75A6"/>
    <w:rsid w:val="000E0738"/>
    <w:rsid w:val="000E12AE"/>
    <w:rsid w:val="000E12E1"/>
    <w:rsid w:val="000E16A3"/>
    <w:rsid w:val="000E1775"/>
    <w:rsid w:val="000E210E"/>
    <w:rsid w:val="000E23A1"/>
    <w:rsid w:val="000E2B70"/>
    <w:rsid w:val="000E2C9A"/>
    <w:rsid w:val="000E2DA3"/>
    <w:rsid w:val="000E36C0"/>
    <w:rsid w:val="000E38B4"/>
    <w:rsid w:val="000E4464"/>
    <w:rsid w:val="000E509F"/>
    <w:rsid w:val="000E5951"/>
    <w:rsid w:val="000E6EC3"/>
    <w:rsid w:val="000E777C"/>
    <w:rsid w:val="000E787A"/>
    <w:rsid w:val="000F0985"/>
    <w:rsid w:val="000F1985"/>
    <w:rsid w:val="000F34E3"/>
    <w:rsid w:val="000F38BF"/>
    <w:rsid w:val="000F404D"/>
    <w:rsid w:val="000F4367"/>
    <w:rsid w:val="000F5A8C"/>
    <w:rsid w:val="000F613C"/>
    <w:rsid w:val="00100CBA"/>
    <w:rsid w:val="00101620"/>
    <w:rsid w:val="0010182C"/>
    <w:rsid w:val="001028A8"/>
    <w:rsid w:val="001036E7"/>
    <w:rsid w:val="00103C2F"/>
    <w:rsid w:val="00104067"/>
    <w:rsid w:val="00105CE0"/>
    <w:rsid w:val="00106E1B"/>
    <w:rsid w:val="001070AB"/>
    <w:rsid w:val="001101B7"/>
    <w:rsid w:val="0011035A"/>
    <w:rsid w:val="001105BB"/>
    <w:rsid w:val="00110E1B"/>
    <w:rsid w:val="001118A5"/>
    <w:rsid w:val="001134A2"/>
    <w:rsid w:val="0011481C"/>
    <w:rsid w:val="00114C86"/>
    <w:rsid w:val="00116F75"/>
    <w:rsid w:val="0011787A"/>
    <w:rsid w:val="00123112"/>
    <w:rsid w:val="00124385"/>
    <w:rsid w:val="001248A8"/>
    <w:rsid w:val="00124C64"/>
    <w:rsid w:val="00125291"/>
    <w:rsid w:val="00127EAB"/>
    <w:rsid w:val="001303AA"/>
    <w:rsid w:val="00131480"/>
    <w:rsid w:val="001326D4"/>
    <w:rsid w:val="00132CB1"/>
    <w:rsid w:val="00132E34"/>
    <w:rsid w:val="00134041"/>
    <w:rsid w:val="00134B16"/>
    <w:rsid w:val="00135243"/>
    <w:rsid w:val="00135BE5"/>
    <w:rsid w:val="001372A5"/>
    <w:rsid w:val="001401D5"/>
    <w:rsid w:val="001405A4"/>
    <w:rsid w:val="00140966"/>
    <w:rsid w:val="001427EA"/>
    <w:rsid w:val="00142D0A"/>
    <w:rsid w:val="00146731"/>
    <w:rsid w:val="001468A7"/>
    <w:rsid w:val="001501F7"/>
    <w:rsid w:val="00151D28"/>
    <w:rsid w:val="001521B2"/>
    <w:rsid w:val="00152246"/>
    <w:rsid w:val="001522E5"/>
    <w:rsid w:val="00152742"/>
    <w:rsid w:val="001539CF"/>
    <w:rsid w:val="00153B2B"/>
    <w:rsid w:val="00154DF8"/>
    <w:rsid w:val="0015596A"/>
    <w:rsid w:val="00157312"/>
    <w:rsid w:val="00157D94"/>
    <w:rsid w:val="001601D8"/>
    <w:rsid w:val="0016068F"/>
    <w:rsid w:val="001613F2"/>
    <w:rsid w:val="001616A0"/>
    <w:rsid w:val="00162694"/>
    <w:rsid w:val="00162D1C"/>
    <w:rsid w:val="00162EDC"/>
    <w:rsid w:val="001635AD"/>
    <w:rsid w:val="00164470"/>
    <w:rsid w:val="00164DAF"/>
    <w:rsid w:val="001663EE"/>
    <w:rsid w:val="00166DED"/>
    <w:rsid w:val="001706A2"/>
    <w:rsid w:val="00172088"/>
    <w:rsid w:val="001751E4"/>
    <w:rsid w:val="00177B67"/>
    <w:rsid w:val="00180368"/>
    <w:rsid w:val="001807C7"/>
    <w:rsid w:val="0018157B"/>
    <w:rsid w:val="00181723"/>
    <w:rsid w:val="00181D90"/>
    <w:rsid w:val="00182710"/>
    <w:rsid w:val="00184D4C"/>
    <w:rsid w:val="00186356"/>
    <w:rsid w:val="00186E14"/>
    <w:rsid w:val="00187561"/>
    <w:rsid w:val="00190B66"/>
    <w:rsid w:val="00190E23"/>
    <w:rsid w:val="0019237F"/>
    <w:rsid w:val="001926BB"/>
    <w:rsid w:val="00193084"/>
    <w:rsid w:val="00194E7B"/>
    <w:rsid w:val="001950C8"/>
    <w:rsid w:val="00197178"/>
    <w:rsid w:val="00197286"/>
    <w:rsid w:val="00197298"/>
    <w:rsid w:val="00197F55"/>
    <w:rsid w:val="001A02B5"/>
    <w:rsid w:val="001A0D5A"/>
    <w:rsid w:val="001A233C"/>
    <w:rsid w:val="001A2F9B"/>
    <w:rsid w:val="001A3AB3"/>
    <w:rsid w:val="001A4519"/>
    <w:rsid w:val="001A5D05"/>
    <w:rsid w:val="001A6213"/>
    <w:rsid w:val="001A6C8B"/>
    <w:rsid w:val="001B08BA"/>
    <w:rsid w:val="001B0EEF"/>
    <w:rsid w:val="001B2361"/>
    <w:rsid w:val="001B2897"/>
    <w:rsid w:val="001B2D04"/>
    <w:rsid w:val="001B39B5"/>
    <w:rsid w:val="001B3D3B"/>
    <w:rsid w:val="001B4FB8"/>
    <w:rsid w:val="001B606A"/>
    <w:rsid w:val="001B60DC"/>
    <w:rsid w:val="001C16B8"/>
    <w:rsid w:val="001C17B5"/>
    <w:rsid w:val="001C2440"/>
    <w:rsid w:val="001C2453"/>
    <w:rsid w:val="001C32B2"/>
    <w:rsid w:val="001C34A1"/>
    <w:rsid w:val="001C3539"/>
    <w:rsid w:val="001C380E"/>
    <w:rsid w:val="001C3BB1"/>
    <w:rsid w:val="001C51AD"/>
    <w:rsid w:val="001C649F"/>
    <w:rsid w:val="001C7B44"/>
    <w:rsid w:val="001D05F4"/>
    <w:rsid w:val="001D0C14"/>
    <w:rsid w:val="001D17A7"/>
    <w:rsid w:val="001D3844"/>
    <w:rsid w:val="001E0390"/>
    <w:rsid w:val="001E1CA8"/>
    <w:rsid w:val="001E1D76"/>
    <w:rsid w:val="001E1E01"/>
    <w:rsid w:val="001E1ED9"/>
    <w:rsid w:val="001E2D34"/>
    <w:rsid w:val="001E2D91"/>
    <w:rsid w:val="001E2E50"/>
    <w:rsid w:val="001E2E9E"/>
    <w:rsid w:val="001E31A1"/>
    <w:rsid w:val="001E3A01"/>
    <w:rsid w:val="001E3A4B"/>
    <w:rsid w:val="001E3EC9"/>
    <w:rsid w:val="001E5939"/>
    <w:rsid w:val="001E5AF6"/>
    <w:rsid w:val="001E6B92"/>
    <w:rsid w:val="001E7355"/>
    <w:rsid w:val="001E7ACE"/>
    <w:rsid w:val="001E7FB4"/>
    <w:rsid w:val="001F003D"/>
    <w:rsid w:val="001F0153"/>
    <w:rsid w:val="001F04F9"/>
    <w:rsid w:val="001F08DB"/>
    <w:rsid w:val="001F1789"/>
    <w:rsid w:val="001F2042"/>
    <w:rsid w:val="001F215A"/>
    <w:rsid w:val="001F3405"/>
    <w:rsid w:val="001F3485"/>
    <w:rsid w:val="001F3D24"/>
    <w:rsid w:val="001F4144"/>
    <w:rsid w:val="001F4F6B"/>
    <w:rsid w:val="001F509F"/>
    <w:rsid w:val="001F5BEC"/>
    <w:rsid w:val="001F7741"/>
    <w:rsid w:val="00202D71"/>
    <w:rsid w:val="00205235"/>
    <w:rsid w:val="00205911"/>
    <w:rsid w:val="00205B0F"/>
    <w:rsid w:val="00205C64"/>
    <w:rsid w:val="00205E92"/>
    <w:rsid w:val="002062A1"/>
    <w:rsid w:val="00207AB7"/>
    <w:rsid w:val="002103A3"/>
    <w:rsid w:val="002128BA"/>
    <w:rsid w:val="00213CC8"/>
    <w:rsid w:val="0021485F"/>
    <w:rsid w:val="00215663"/>
    <w:rsid w:val="00215DA7"/>
    <w:rsid w:val="00215FDF"/>
    <w:rsid w:val="00216C75"/>
    <w:rsid w:val="00216F8C"/>
    <w:rsid w:val="00217197"/>
    <w:rsid w:val="0021795C"/>
    <w:rsid w:val="00217DA8"/>
    <w:rsid w:val="002209EF"/>
    <w:rsid w:val="0022199B"/>
    <w:rsid w:val="00221E0F"/>
    <w:rsid w:val="00222A41"/>
    <w:rsid w:val="00224304"/>
    <w:rsid w:val="00225BD3"/>
    <w:rsid w:val="002261C9"/>
    <w:rsid w:val="00226FD6"/>
    <w:rsid w:val="00227776"/>
    <w:rsid w:val="00230546"/>
    <w:rsid w:val="00230661"/>
    <w:rsid w:val="00230CC3"/>
    <w:rsid w:val="00230CDE"/>
    <w:rsid w:val="00231002"/>
    <w:rsid w:val="002314EC"/>
    <w:rsid w:val="002315BC"/>
    <w:rsid w:val="00232DCD"/>
    <w:rsid w:val="002330E1"/>
    <w:rsid w:val="0023330C"/>
    <w:rsid w:val="00233384"/>
    <w:rsid w:val="0023412E"/>
    <w:rsid w:val="00236F31"/>
    <w:rsid w:val="0023743E"/>
    <w:rsid w:val="0023771E"/>
    <w:rsid w:val="00240A24"/>
    <w:rsid w:val="00240DAF"/>
    <w:rsid w:val="00241A72"/>
    <w:rsid w:val="00241B95"/>
    <w:rsid w:val="002425F2"/>
    <w:rsid w:val="002428C9"/>
    <w:rsid w:val="00242E44"/>
    <w:rsid w:val="00243DD4"/>
    <w:rsid w:val="00244F56"/>
    <w:rsid w:val="0024508F"/>
    <w:rsid w:val="00245FA9"/>
    <w:rsid w:val="00246427"/>
    <w:rsid w:val="002468B6"/>
    <w:rsid w:val="00251AE4"/>
    <w:rsid w:val="00254294"/>
    <w:rsid w:val="00254A59"/>
    <w:rsid w:val="00255761"/>
    <w:rsid w:val="00255771"/>
    <w:rsid w:val="002561E7"/>
    <w:rsid w:val="00256511"/>
    <w:rsid w:val="0026389D"/>
    <w:rsid w:val="00265C8C"/>
    <w:rsid w:val="0026607C"/>
    <w:rsid w:val="00266F99"/>
    <w:rsid w:val="0026716A"/>
    <w:rsid w:val="00267DE3"/>
    <w:rsid w:val="00272A46"/>
    <w:rsid w:val="0027385D"/>
    <w:rsid w:val="002755C9"/>
    <w:rsid w:val="00275A90"/>
    <w:rsid w:val="0027621E"/>
    <w:rsid w:val="0027638B"/>
    <w:rsid w:val="00276532"/>
    <w:rsid w:val="002779BA"/>
    <w:rsid w:val="00277FFB"/>
    <w:rsid w:val="00280F17"/>
    <w:rsid w:val="00281F1C"/>
    <w:rsid w:val="00283BD2"/>
    <w:rsid w:val="002842BC"/>
    <w:rsid w:val="00284BBA"/>
    <w:rsid w:val="00284BE6"/>
    <w:rsid w:val="00285CB8"/>
    <w:rsid w:val="0028721E"/>
    <w:rsid w:val="00287381"/>
    <w:rsid w:val="002877E3"/>
    <w:rsid w:val="002914CF"/>
    <w:rsid w:val="00291858"/>
    <w:rsid w:val="002926DA"/>
    <w:rsid w:val="00293724"/>
    <w:rsid w:val="00294C42"/>
    <w:rsid w:val="002973F2"/>
    <w:rsid w:val="00297794"/>
    <w:rsid w:val="002A0369"/>
    <w:rsid w:val="002A120D"/>
    <w:rsid w:val="002A28A9"/>
    <w:rsid w:val="002A311C"/>
    <w:rsid w:val="002A3700"/>
    <w:rsid w:val="002A3AB1"/>
    <w:rsid w:val="002A4D36"/>
    <w:rsid w:val="002A5401"/>
    <w:rsid w:val="002A5B0B"/>
    <w:rsid w:val="002A6158"/>
    <w:rsid w:val="002A6C4E"/>
    <w:rsid w:val="002B0146"/>
    <w:rsid w:val="002B1AE0"/>
    <w:rsid w:val="002B2941"/>
    <w:rsid w:val="002B2B8F"/>
    <w:rsid w:val="002B398C"/>
    <w:rsid w:val="002B441E"/>
    <w:rsid w:val="002B4722"/>
    <w:rsid w:val="002B4FF0"/>
    <w:rsid w:val="002B54B9"/>
    <w:rsid w:val="002B54E3"/>
    <w:rsid w:val="002B5B77"/>
    <w:rsid w:val="002B5DAC"/>
    <w:rsid w:val="002B5F50"/>
    <w:rsid w:val="002B724C"/>
    <w:rsid w:val="002C03EF"/>
    <w:rsid w:val="002C1E5D"/>
    <w:rsid w:val="002C409D"/>
    <w:rsid w:val="002C541C"/>
    <w:rsid w:val="002C5486"/>
    <w:rsid w:val="002C65CC"/>
    <w:rsid w:val="002C710A"/>
    <w:rsid w:val="002D0AA7"/>
    <w:rsid w:val="002D0BCD"/>
    <w:rsid w:val="002D0D35"/>
    <w:rsid w:val="002D18A1"/>
    <w:rsid w:val="002D2070"/>
    <w:rsid w:val="002D230C"/>
    <w:rsid w:val="002D32AB"/>
    <w:rsid w:val="002D3882"/>
    <w:rsid w:val="002D41F9"/>
    <w:rsid w:val="002D5451"/>
    <w:rsid w:val="002D5497"/>
    <w:rsid w:val="002D727F"/>
    <w:rsid w:val="002D7BBF"/>
    <w:rsid w:val="002E25C9"/>
    <w:rsid w:val="002E2EA7"/>
    <w:rsid w:val="002E3C04"/>
    <w:rsid w:val="002E451B"/>
    <w:rsid w:val="002E4DFB"/>
    <w:rsid w:val="002E6706"/>
    <w:rsid w:val="002E7156"/>
    <w:rsid w:val="002E7C5A"/>
    <w:rsid w:val="002F1D54"/>
    <w:rsid w:val="002F2049"/>
    <w:rsid w:val="002F34A5"/>
    <w:rsid w:val="002F3893"/>
    <w:rsid w:val="002F3EF9"/>
    <w:rsid w:val="002F5E73"/>
    <w:rsid w:val="002F6595"/>
    <w:rsid w:val="002F7E25"/>
    <w:rsid w:val="0030020A"/>
    <w:rsid w:val="00300D0E"/>
    <w:rsid w:val="003015F0"/>
    <w:rsid w:val="00303632"/>
    <w:rsid w:val="0030592F"/>
    <w:rsid w:val="00307C97"/>
    <w:rsid w:val="00307F99"/>
    <w:rsid w:val="0031208D"/>
    <w:rsid w:val="003166B7"/>
    <w:rsid w:val="00317AED"/>
    <w:rsid w:val="0032073B"/>
    <w:rsid w:val="0032098A"/>
    <w:rsid w:val="003227C7"/>
    <w:rsid w:val="00322A40"/>
    <w:rsid w:val="00324B33"/>
    <w:rsid w:val="0032710B"/>
    <w:rsid w:val="00327F4B"/>
    <w:rsid w:val="00330403"/>
    <w:rsid w:val="00330D77"/>
    <w:rsid w:val="0033189F"/>
    <w:rsid w:val="00334372"/>
    <w:rsid w:val="003350C8"/>
    <w:rsid w:val="00336643"/>
    <w:rsid w:val="003369E5"/>
    <w:rsid w:val="00340E25"/>
    <w:rsid w:val="003412A4"/>
    <w:rsid w:val="00341327"/>
    <w:rsid w:val="0034244B"/>
    <w:rsid w:val="003466AF"/>
    <w:rsid w:val="00346B94"/>
    <w:rsid w:val="00347FC2"/>
    <w:rsid w:val="00350CB4"/>
    <w:rsid w:val="003514C0"/>
    <w:rsid w:val="003516E6"/>
    <w:rsid w:val="003518F9"/>
    <w:rsid w:val="00351DA6"/>
    <w:rsid w:val="003527B7"/>
    <w:rsid w:val="00352E12"/>
    <w:rsid w:val="0035316C"/>
    <w:rsid w:val="00354766"/>
    <w:rsid w:val="00354848"/>
    <w:rsid w:val="00357724"/>
    <w:rsid w:val="003579B8"/>
    <w:rsid w:val="00357FF9"/>
    <w:rsid w:val="00360CB5"/>
    <w:rsid w:val="0036233F"/>
    <w:rsid w:val="00363B38"/>
    <w:rsid w:val="00363D4E"/>
    <w:rsid w:val="003644BF"/>
    <w:rsid w:val="003649D7"/>
    <w:rsid w:val="00364E20"/>
    <w:rsid w:val="00366486"/>
    <w:rsid w:val="0037018D"/>
    <w:rsid w:val="003707FD"/>
    <w:rsid w:val="00371E53"/>
    <w:rsid w:val="0037242A"/>
    <w:rsid w:val="00372A04"/>
    <w:rsid w:val="00374783"/>
    <w:rsid w:val="00374EBC"/>
    <w:rsid w:val="003760A6"/>
    <w:rsid w:val="00377366"/>
    <w:rsid w:val="00377C3A"/>
    <w:rsid w:val="003800FB"/>
    <w:rsid w:val="003830C9"/>
    <w:rsid w:val="0038367E"/>
    <w:rsid w:val="00383E32"/>
    <w:rsid w:val="003842B8"/>
    <w:rsid w:val="00386D86"/>
    <w:rsid w:val="00386E75"/>
    <w:rsid w:val="0039014D"/>
    <w:rsid w:val="00390451"/>
    <w:rsid w:val="00390632"/>
    <w:rsid w:val="00391003"/>
    <w:rsid w:val="00391B2A"/>
    <w:rsid w:val="00392CE1"/>
    <w:rsid w:val="003930AD"/>
    <w:rsid w:val="0039341D"/>
    <w:rsid w:val="00393705"/>
    <w:rsid w:val="00393DED"/>
    <w:rsid w:val="00395259"/>
    <w:rsid w:val="003957A8"/>
    <w:rsid w:val="003979BC"/>
    <w:rsid w:val="003A02AE"/>
    <w:rsid w:val="003A0325"/>
    <w:rsid w:val="003A1837"/>
    <w:rsid w:val="003A223F"/>
    <w:rsid w:val="003A2514"/>
    <w:rsid w:val="003A2985"/>
    <w:rsid w:val="003A3622"/>
    <w:rsid w:val="003A3F42"/>
    <w:rsid w:val="003A5226"/>
    <w:rsid w:val="003A6102"/>
    <w:rsid w:val="003A718C"/>
    <w:rsid w:val="003A77EF"/>
    <w:rsid w:val="003A7B7D"/>
    <w:rsid w:val="003B1248"/>
    <w:rsid w:val="003B18F9"/>
    <w:rsid w:val="003B2809"/>
    <w:rsid w:val="003B2C64"/>
    <w:rsid w:val="003B6546"/>
    <w:rsid w:val="003B666A"/>
    <w:rsid w:val="003C02FC"/>
    <w:rsid w:val="003C1687"/>
    <w:rsid w:val="003C1E83"/>
    <w:rsid w:val="003C2081"/>
    <w:rsid w:val="003C5035"/>
    <w:rsid w:val="003C57BA"/>
    <w:rsid w:val="003C59ED"/>
    <w:rsid w:val="003D0282"/>
    <w:rsid w:val="003D2749"/>
    <w:rsid w:val="003D2D6E"/>
    <w:rsid w:val="003D3533"/>
    <w:rsid w:val="003D35D3"/>
    <w:rsid w:val="003D37B4"/>
    <w:rsid w:val="003D4CBB"/>
    <w:rsid w:val="003D4DF0"/>
    <w:rsid w:val="003D589E"/>
    <w:rsid w:val="003D590A"/>
    <w:rsid w:val="003D5CE3"/>
    <w:rsid w:val="003D733D"/>
    <w:rsid w:val="003D7B47"/>
    <w:rsid w:val="003D7DC0"/>
    <w:rsid w:val="003E161E"/>
    <w:rsid w:val="003E1B58"/>
    <w:rsid w:val="003E2143"/>
    <w:rsid w:val="003E35FF"/>
    <w:rsid w:val="003E381A"/>
    <w:rsid w:val="003E3AD5"/>
    <w:rsid w:val="003E4F68"/>
    <w:rsid w:val="003E5969"/>
    <w:rsid w:val="003E71C4"/>
    <w:rsid w:val="003E73BE"/>
    <w:rsid w:val="003F0999"/>
    <w:rsid w:val="003F0AAB"/>
    <w:rsid w:val="003F1CB4"/>
    <w:rsid w:val="003F28FD"/>
    <w:rsid w:val="003F2A06"/>
    <w:rsid w:val="003F396C"/>
    <w:rsid w:val="003F4B0F"/>
    <w:rsid w:val="003F4F3D"/>
    <w:rsid w:val="003F5146"/>
    <w:rsid w:val="003F647F"/>
    <w:rsid w:val="003F66AA"/>
    <w:rsid w:val="003F67C3"/>
    <w:rsid w:val="003F74B8"/>
    <w:rsid w:val="004012B1"/>
    <w:rsid w:val="004017BF"/>
    <w:rsid w:val="00403754"/>
    <w:rsid w:val="004037B7"/>
    <w:rsid w:val="0040533B"/>
    <w:rsid w:val="004069DF"/>
    <w:rsid w:val="00407579"/>
    <w:rsid w:val="004077CD"/>
    <w:rsid w:val="00407A58"/>
    <w:rsid w:val="004113DA"/>
    <w:rsid w:val="004118CF"/>
    <w:rsid w:val="0041335F"/>
    <w:rsid w:val="00414914"/>
    <w:rsid w:val="0041511E"/>
    <w:rsid w:val="004179C4"/>
    <w:rsid w:val="00417A15"/>
    <w:rsid w:val="00417B4D"/>
    <w:rsid w:val="00417F5D"/>
    <w:rsid w:val="00420278"/>
    <w:rsid w:val="00420503"/>
    <w:rsid w:val="00421AFF"/>
    <w:rsid w:val="0042209B"/>
    <w:rsid w:val="004220D8"/>
    <w:rsid w:val="004225DE"/>
    <w:rsid w:val="00422645"/>
    <w:rsid w:val="00423158"/>
    <w:rsid w:val="00423C6F"/>
    <w:rsid w:val="0042501A"/>
    <w:rsid w:val="0042558C"/>
    <w:rsid w:val="00425A11"/>
    <w:rsid w:val="00426AF0"/>
    <w:rsid w:val="00427241"/>
    <w:rsid w:val="0042788B"/>
    <w:rsid w:val="004301AA"/>
    <w:rsid w:val="004308FB"/>
    <w:rsid w:val="00431804"/>
    <w:rsid w:val="00432BCA"/>
    <w:rsid w:val="004364C7"/>
    <w:rsid w:val="004374AC"/>
    <w:rsid w:val="00440054"/>
    <w:rsid w:val="004408D8"/>
    <w:rsid w:val="004410E2"/>
    <w:rsid w:val="004420B9"/>
    <w:rsid w:val="00442109"/>
    <w:rsid w:val="00442DFB"/>
    <w:rsid w:val="0044393D"/>
    <w:rsid w:val="00443A8D"/>
    <w:rsid w:val="00444CEB"/>
    <w:rsid w:val="00445CC7"/>
    <w:rsid w:val="00445FC5"/>
    <w:rsid w:val="0044605C"/>
    <w:rsid w:val="004467F5"/>
    <w:rsid w:val="0044747D"/>
    <w:rsid w:val="0044748B"/>
    <w:rsid w:val="004474C8"/>
    <w:rsid w:val="00447B51"/>
    <w:rsid w:val="004507F1"/>
    <w:rsid w:val="00450E6D"/>
    <w:rsid w:val="00451354"/>
    <w:rsid w:val="0045171E"/>
    <w:rsid w:val="00452D5C"/>
    <w:rsid w:val="00452E61"/>
    <w:rsid w:val="00454070"/>
    <w:rsid w:val="004540BA"/>
    <w:rsid w:val="004549D9"/>
    <w:rsid w:val="00457609"/>
    <w:rsid w:val="00457C99"/>
    <w:rsid w:val="004602B9"/>
    <w:rsid w:val="004608E8"/>
    <w:rsid w:val="00460D90"/>
    <w:rsid w:val="00461AB2"/>
    <w:rsid w:val="00461E48"/>
    <w:rsid w:val="004622A5"/>
    <w:rsid w:val="0046252E"/>
    <w:rsid w:val="00462712"/>
    <w:rsid w:val="00463511"/>
    <w:rsid w:val="0046405F"/>
    <w:rsid w:val="00465FE8"/>
    <w:rsid w:val="00466F98"/>
    <w:rsid w:val="00467147"/>
    <w:rsid w:val="0046728D"/>
    <w:rsid w:val="00471C72"/>
    <w:rsid w:val="00472B0F"/>
    <w:rsid w:val="004732F8"/>
    <w:rsid w:val="00474CC7"/>
    <w:rsid w:val="004750B2"/>
    <w:rsid w:val="004769A6"/>
    <w:rsid w:val="00477143"/>
    <w:rsid w:val="00477F96"/>
    <w:rsid w:val="004828AA"/>
    <w:rsid w:val="00482F1B"/>
    <w:rsid w:val="004833D4"/>
    <w:rsid w:val="00483ABA"/>
    <w:rsid w:val="00483B78"/>
    <w:rsid w:val="00483BF4"/>
    <w:rsid w:val="00483C43"/>
    <w:rsid w:val="00484551"/>
    <w:rsid w:val="004848AD"/>
    <w:rsid w:val="00485685"/>
    <w:rsid w:val="00485AA6"/>
    <w:rsid w:val="00485B8C"/>
    <w:rsid w:val="00486417"/>
    <w:rsid w:val="00486B76"/>
    <w:rsid w:val="00490459"/>
    <w:rsid w:val="00491739"/>
    <w:rsid w:val="00492B1F"/>
    <w:rsid w:val="00492F4F"/>
    <w:rsid w:val="004939B7"/>
    <w:rsid w:val="00493D78"/>
    <w:rsid w:val="00493F19"/>
    <w:rsid w:val="0049775A"/>
    <w:rsid w:val="00497B6A"/>
    <w:rsid w:val="004A1783"/>
    <w:rsid w:val="004A1F85"/>
    <w:rsid w:val="004A4594"/>
    <w:rsid w:val="004A460C"/>
    <w:rsid w:val="004A57E1"/>
    <w:rsid w:val="004A5838"/>
    <w:rsid w:val="004B0AD3"/>
    <w:rsid w:val="004B2EB0"/>
    <w:rsid w:val="004B5307"/>
    <w:rsid w:val="004B684F"/>
    <w:rsid w:val="004C0871"/>
    <w:rsid w:val="004C194E"/>
    <w:rsid w:val="004C1F6E"/>
    <w:rsid w:val="004C2951"/>
    <w:rsid w:val="004C2E8E"/>
    <w:rsid w:val="004C344F"/>
    <w:rsid w:val="004C3FF6"/>
    <w:rsid w:val="004C4411"/>
    <w:rsid w:val="004C61B5"/>
    <w:rsid w:val="004C7EC1"/>
    <w:rsid w:val="004D129D"/>
    <w:rsid w:val="004D13A5"/>
    <w:rsid w:val="004D1570"/>
    <w:rsid w:val="004D1855"/>
    <w:rsid w:val="004D3D64"/>
    <w:rsid w:val="004D6BB1"/>
    <w:rsid w:val="004E016C"/>
    <w:rsid w:val="004E02D3"/>
    <w:rsid w:val="004E0ECF"/>
    <w:rsid w:val="004E0F72"/>
    <w:rsid w:val="004E235D"/>
    <w:rsid w:val="004E4689"/>
    <w:rsid w:val="004E59E3"/>
    <w:rsid w:val="004E6731"/>
    <w:rsid w:val="004E6B15"/>
    <w:rsid w:val="004E720A"/>
    <w:rsid w:val="004E7414"/>
    <w:rsid w:val="004E742C"/>
    <w:rsid w:val="004F0454"/>
    <w:rsid w:val="004F0591"/>
    <w:rsid w:val="004F13FF"/>
    <w:rsid w:val="004F1CA5"/>
    <w:rsid w:val="004F2B51"/>
    <w:rsid w:val="004F2D43"/>
    <w:rsid w:val="004F36BE"/>
    <w:rsid w:val="004F4E4B"/>
    <w:rsid w:val="004F7F8F"/>
    <w:rsid w:val="004F7F9F"/>
    <w:rsid w:val="00500A16"/>
    <w:rsid w:val="00502117"/>
    <w:rsid w:val="00505606"/>
    <w:rsid w:val="00506C6D"/>
    <w:rsid w:val="00506C9E"/>
    <w:rsid w:val="00506F08"/>
    <w:rsid w:val="005107AC"/>
    <w:rsid w:val="00510A81"/>
    <w:rsid w:val="0051164C"/>
    <w:rsid w:val="0051186F"/>
    <w:rsid w:val="005124B7"/>
    <w:rsid w:val="00512A23"/>
    <w:rsid w:val="0051356C"/>
    <w:rsid w:val="00513E3F"/>
    <w:rsid w:val="00514B98"/>
    <w:rsid w:val="0051520F"/>
    <w:rsid w:val="005177F5"/>
    <w:rsid w:val="00517849"/>
    <w:rsid w:val="00517D4B"/>
    <w:rsid w:val="0052156C"/>
    <w:rsid w:val="00521CA6"/>
    <w:rsid w:val="005229AC"/>
    <w:rsid w:val="0052310D"/>
    <w:rsid w:val="005243D4"/>
    <w:rsid w:val="00525003"/>
    <w:rsid w:val="005264D5"/>
    <w:rsid w:val="0052702D"/>
    <w:rsid w:val="00527851"/>
    <w:rsid w:val="00527C55"/>
    <w:rsid w:val="005302D4"/>
    <w:rsid w:val="005304CB"/>
    <w:rsid w:val="0053093D"/>
    <w:rsid w:val="00530A8A"/>
    <w:rsid w:val="00532A92"/>
    <w:rsid w:val="005341BE"/>
    <w:rsid w:val="005378E2"/>
    <w:rsid w:val="00540FA0"/>
    <w:rsid w:val="00542E40"/>
    <w:rsid w:val="00542F77"/>
    <w:rsid w:val="00543715"/>
    <w:rsid w:val="0055090E"/>
    <w:rsid w:val="00550BC0"/>
    <w:rsid w:val="00552026"/>
    <w:rsid w:val="005537D1"/>
    <w:rsid w:val="00553D77"/>
    <w:rsid w:val="00557421"/>
    <w:rsid w:val="005619EF"/>
    <w:rsid w:val="00561FE1"/>
    <w:rsid w:val="00565B53"/>
    <w:rsid w:val="00565B54"/>
    <w:rsid w:val="00565E1E"/>
    <w:rsid w:val="00566B62"/>
    <w:rsid w:val="005672C0"/>
    <w:rsid w:val="0057043C"/>
    <w:rsid w:val="00570B60"/>
    <w:rsid w:val="0057169B"/>
    <w:rsid w:val="00571A6C"/>
    <w:rsid w:val="00571D8B"/>
    <w:rsid w:val="005735F9"/>
    <w:rsid w:val="00573816"/>
    <w:rsid w:val="00573BDE"/>
    <w:rsid w:val="00573E98"/>
    <w:rsid w:val="00573F49"/>
    <w:rsid w:val="00574DCE"/>
    <w:rsid w:val="00575B2A"/>
    <w:rsid w:val="005765D0"/>
    <w:rsid w:val="00576A73"/>
    <w:rsid w:val="00580A23"/>
    <w:rsid w:val="005813F2"/>
    <w:rsid w:val="0058161A"/>
    <w:rsid w:val="00581DCD"/>
    <w:rsid w:val="00582831"/>
    <w:rsid w:val="00582A68"/>
    <w:rsid w:val="005842B7"/>
    <w:rsid w:val="005842E5"/>
    <w:rsid w:val="005844FE"/>
    <w:rsid w:val="00584BCF"/>
    <w:rsid w:val="00584D9E"/>
    <w:rsid w:val="00584E52"/>
    <w:rsid w:val="005863D3"/>
    <w:rsid w:val="00586C4D"/>
    <w:rsid w:val="00587127"/>
    <w:rsid w:val="005876B9"/>
    <w:rsid w:val="0058792E"/>
    <w:rsid w:val="00590350"/>
    <w:rsid w:val="0059049B"/>
    <w:rsid w:val="0059147E"/>
    <w:rsid w:val="005925A7"/>
    <w:rsid w:val="00592CC1"/>
    <w:rsid w:val="005932C0"/>
    <w:rsid w:val="005947A1"/>
    <w:rsid w:val="005953FB"/>
    <w:rsid w:val="0059558E"/>
    <w:rsid w:val="00595B07"/>
    <w:rsid w:val="00596128"/>
    <w:rsid w:val="005966BE"/>
    <w:rsid w:val="005A00D8"/>
    <w:rsid w:val="005A1B15"/>
    <w:rsid w:val="005A237F"/>
    <w:rsid w:val="005A25BD"/>
    <w:rsid w:val="005A3FC4"/>
    <w:rsid w:val="005A5832"/>
    <w:rsid w:val="005A74C1"/>
    <w:rsid w:val="005B211C"/>
    <w:rsid w:val="005B280D"/>
    <w:rsid w:val="005B2D6B"/>
    <w:rsid w:val="005B4B85"/>
    <w:rsid w:val="005B6912"/>
    <w:rsid w:val="005B7114"/>
    <w:rsid w:val="005C00FA"/>
    <w:rsid w:val="005C055E"/>
    <w:rsid w:val="005C0B53"/>
    <w:rsid w:val="005C15D0"/>
    <w:rsid w:val="005C17FC"/>
    <w:rsid w:val="005C1EC0"/>
    <w:rsid w:val="005C2480"/>
    <w:rsid w:val="005C323B"/>
    <w:rsid w:val="005C3AE5"/>
    <w:rsid w:val="005C58E9"/>
    <w:rsid w:val="005C602A"/>
    <w:rsid w:val="005C77BF"/>
    <w:rsid w:val="005C7937"/>
    <w:rsid w:val="005C7C45"/>
    <w:rsid w:val="005D0F2C"/>
    <w:rsid w:val="005D35AE"/>
    <w:rsid w:val="005D3EF7"/>
    <w:rsid w:val="005D50C6"/>
    <w:rsid w:val="005D53AF"/>
    <w:rsid w:val="005D6BE5"/>
    <w:rsid w:val="005D7336"/>
    <w:rsid w:val="005D75BA"/>
    <w:rsid w:val="005D7CAC"/>
    <w:rsid w:val="005E297F"/>
    <w:rsid w:val="005E46E5"/>
    <w:rsid w:val="005E5650"/>
    <w:rsid w:val="005E5675"/>
    <w:rsid w:val="005E5F03"/>
    <w:rsid w:val="005E5F5D"/>
    <w:rsid w:val="005E6759"/>
    <w:rsid w:val="005E7221"/>
    <w:rsid w:val="005E7B93"/>
    <w:rsid w:val="005F09FB"/>
    <w:rsid w:val="005F1437"/>
    <w:rsid w:val="005F223B"/>
    <w:rsid w:val="005F3306"/>
    <w:rsid w:val="005F363B"/>
    <w:rsid w:val="005F5212"/>
    <w:rsid w:val="005F57C3"/>
    <w:rsid w:val="005F5952"/>
    <w:rsid w:val="005F755F"/>
    <w:rsid w:val="00600F59"/>
    <w:rsid w:val="00601687"/>
    <w:rsid w:val="00601960"/>
    <w:rsid w:val="00601FFF"/>
    <w:rsid w:val="00603912"/>
    <w:rsid w:val="00603927"/>
    <w:rsid w:val="00603DA2"/>
    <w:rsid w:val="00604106"/>
    <w:rsid w:val="00605E72"/>
    <w:rsid w:val="006065A1"/>
    <w:rsid w:val="006075B1"/>
    <w:rsid w:val="00607EE0"/>
    <w:rsid w:val="00612060"/>
    <w:rsid w:val="00613F09"/>
    <w:rsid w:val="0061421A"/>
    <w:rsid w:val="006151D9"/>
    <w:rsid w:val="0061567F"/>
    <w:rsid w:val="0061598A"/>
    <w:rsid w:val="00616045"/>
    <w:rsid w:val="00617AF6"/>
    <w:rsid w:val="006201E7"/>
    <w:rsid w:val="00621186"/>
    <w:rsid w:val="006211A8"/>
    <w:rsid w:val="006214FF"/>
    <w:rsid w:val="00621F97"/>
    <w:rsid w:val="00622270"/>
    <w:rsid w:val="00622FFD"/>
    <w:rsid w:val="00623200"/>
    <w:rsid w:val="006238EA"/>
    <w:rsid w:val="0062409B"/>
    <w:rsid w:val="00624DDA"/>
    <w:rsid w:val="00624FA9"/>
    <w:rsid w:val="00625B1B"/>
    <w:rsid w:val="00625E67"/>
    <w:rsid w:val="00626601"/>
    <w:rsid w:val="00627BC6"/>
    <w:rsid w:val="00632F1C"/>
    <w:rsid w:val="0063325C"/>
    <w:rsid w:val="00633D75"/>
    <w:rsid w:val="00634368"/>
    <w:rsid w:val="00634567"/>
    <w:rsid w:val="00634F3E"/>
    <w:rsid w:val="00635071"/>
    <w:rsid w:val="00635BB8"/>
    <w:rsid w:val="00635C57"/>
    <w:rsid w:val="0063635A"/>
    <w:rsid w:val="0063709A"/>
    <w:rsid w:val="006373BD"/>
    <w:rsid w:val="00637484"/>
    <w:rsid w:val="00637838"/>
    <w:rsid w:val="00641CFB"/>
    <w:rsid w:val="0064290B"/>
    <w:rsid w:val="00642B4E"/>
    <w:rsid w:val="00644FAE"/>
    <w:rsid w:val="00646A28"/>
    <w:rsid w:val="00647912"/>
    <w:rsid w:val="00647C95"/>
    <w:rsid w:val="006504A7"/>
    <w:rsid w:val="006526C4"/>
    <w:rsid w:val="00652B1E"/>
    <w:rsid w:val="00653C41"/>
    <w:rsid w:val="006553BA"/>
    <w:rsid w:val="00655753"/>
    <w:rsid w:val="00655DAA"/>
    <w:rsid w:val="00655FCE"/>
    <w:rsid w:val="0065608D"/>
    <w:rsid w:val="0065744D"/>
    <w:rsid w:val="0065769D"/>
    <w:rsid w:val="00657E21"/>
    <w:rsid w:val="00661B58"/>
    <w:rsid w:val="00662A81"/>
    <w:rsid w:val="00663A73"/>
    <w:rsid w:val="006640A5"/>
    <w:rsid w:val="00664670"/>
    <w:rsid w:val="006647E3"/>
    <w:rsid w:val="006649E0"/>
    <w:rsid w:val="00664ED8"/>
    <w:rsid w:val="00671504"/>
    <w:rsid w:val="00671F9B"/>
    <w:rsid w:val="00672BD9"/>
    <w:rsid w:val="00674157"/>
    <w:rsid w:val="006744F4"/>
    <w:rsid w:val="0067490C"/>
    <w:rsid w:val="00674F78"/>
    <w:rsid w:val="00676314"/>
    <w:rsid w:val="00676665"/>
    <w:rsid w:val="00680FE7"/>
    <w:rsid w:val="0068233C"/>
    <w:rsid w:val="00682C0D"/>
    <w:rsid w:val="00682EEF"/>
    <w:rsid w:val="00684136"/>
    <w:rsid w:val="00684CBA"/>
    <w:rsid w:val="00684CF6"/>
    <w:rsid w:val="0068564D"/>
    <w:rsid w:val="00686861"/>
    <w:rsid w:val="006869B5"/>
    <w:rsid w:val="00687553"/>
    <w:rsid w:val="00687743"/>
    <w:rsid w:val="00687888"/>
    <w:rsid w:val="0069110F"/>
    <w:rsid w:val="006915FE"/>
    <w:rsid w:val="00691DD9"/>
    <w:rsid w:val="00692296"/>
    <w:rsid w:val="006923ED"/>
    <w:rsid w:val="00692B16"/>
    <w:rsid w:val="006930F7"/>
    <w:rsid w:val="00694856"/>
    <w:rsid w:val="00695E9F"/>
    <w:rsid w:val="00696F96"/>
    <w:rsid w:val="006979AF"/>
    <w:rsid w:val="006A12AA"/>
    <w:rsid w:val="006A1B89"/>
    <w:rsid w:val="006A4649"/>
    <w:rsid w:val="006A6610"/>
    <w:rsid w:val="006A7850"/>
    <w:rsid w:val="006A7C62"/>
    <w:rsid w:val="006B028A"/>
    <w:rsid w:val="006B12EC"/>
    <w:rsid w:val="006B14B6"/>
    <w:rsid w:val="006B207D"/>
    <w:rsid w:val="006B4D3B"/>
    <w:rsid w:val="006B5290"/>
    <w:rsid w:val="006B5B30"/>
    <w:rsid w:val="006B70C8"/>
    <w:rsid w:val="006B7204"/>
    <w:rsid w:val="006B798B"/>
    <w:rsid w:val="006C03FB"/>
    <w:rsid w:val="006C0B9B"/>
    <w:rsid w:val="006C0CCF"/>
    <w:rsid w:val="006C1446"/>
    <w:rsid w:val="006C44D3"/>
    <w:rsid w:val="006C5C1E"/>
    <w:rsid w:val="006C6354"/>
    <w:rsid w:val="006C6D4B"/>
    <w:rsid w:val="006C6F12"/>
    <w:rsid w:val="006C6F58"/>
    <w:rsid w:val="006C7CB6"/>
    <w:rsid w:val="006D03EF"/>
    <w:rsid w:val="006D1384"/>
    <w:rsid w:val="006D2473"/>
    <w:rsid w:val="006D3F61"/>
    <w:rsid w:val="006D40BB"/>
    <w:rsid w:val="006D47D7"/>
    <w:rsid w:val="006D4BBF"/>
    <w:rsid w:val="006D4DAB"/>
    <w:rsid w:val="006D5866"/>
    <w:rsid w:val="006D5A08"/>
    <w:rsid w:val="006E12E5"/>
    <w:rsid w:val="006E1981"/>
    <w:rsid w:val="006E320F"/>
    <w:rsid w:val="006E3329"/>
    <w:rsid w:val="006E3ACB"/>
    <w:rsid w:val="006E41F5"/>
    <w:rsid w:val="006E45A1"/>
    <w:rsid w:val="006E5414"/>
    <w:rsid w:val="006E5D37"/>
    <w:rsid w:val="006E5E00"/>
    <w:rsid w:val="006E7703"/>
    <w:rsid w:val="006F1FC1"/>
    <w:rsid w:val="006F2771"/>
    <w:rsid w:val="006F3500"/>
    <w:rsid w:val="006F411B"/>
    <w:rsid w:val="006F46F7"/>
    <w:rsid w:val="006F4721"/>
    <w:rsid w:val="006F5A95"/>
    <w:rsid w:val="006F5ABB"/>
    <w:rsid w:val="006F6C8B"/>
    <w:rsid w:val="0070565D"/>
    <w:rsid w:val="00706381"/>
    <w:rsid w:val="0070752D"/>
    <w:rsid w:val="0070756A"/>
    <w:rsid w:val="00707B6E"/>
    <w:rsid w:val="00710B1F"/>
    <w:rsid w:val="00711387"/>
    <w:rsid w:val="007114F2"/>
    <w:rsid w:val="00713B2C"/>
    <w:rsid w:val="007165E8"/>
    <w:rsid w:val="00716716"/>
    <w:rsid w:val="00716CF2"/>
    <w:rsid w:val="0071744B"/>
    <w:rsid w:val="00717905"/>
    <w:rsid w:val="007202A9"/>
    <w:rsid w:val="007202DA"/>
    <w:rsid w:val="00720AAB"/>
    <w:rsid w:val="00720D0B"/>
    <w:rsid w:val="00722210"/>
    <w:rsid w:val="00723103"/>
    <w:rsid w:val="00723A98"/>
    <w:rsid w:val="00723B1C"/>
    <w:rsid w:val="007248C5"/>
    <w:rsid w:val="00727470"/>
    <w:rsid w:val="00727A73"/>
    <w:rsid w:val="00727E59"/>
    <w:rsid w:val="007300F3"/>
    <w:rsid w:val="0073041C"/>
    <w:rsid w:val="007312F5"/>
    <w:rsid w:val="00731F5A"/>
    <w:rsid w:val="00732566"/>
    <w:rsid w:val="0073361E"/>
    <w:rsid w:val="00733914"/>
    <w:rsid w:val="00733949"/>
    <w:rsid w:val="00734407"/>
    <w:rsid w:val="00734638"/>
    <w:rsid w:val="007358AF"/>
    <w:rsid w:val="00736308"/>
    <w:rsid w:val="00736718"/>
    <w:rsid w:val="00737026"/>
    <w:rsid w:val="00737641"/>
    <w:rsid w:val="00737F33"/>
    <w:rsid w:val="00741324"/>
    <w:rsid w:val="007417F8"/>
    <w:rsid w:val="00741ED5"/>
    <w:rsid w:val="0074450A"/>
    <w:rsid w:val="00744F5B"/>
    <w:rsid w:val="00745182"/>
    <w:rsid w:val="0074563D"/>
    <w:rsid w:val="007462E1"/>
    <w:rsid w:val="00746B22"/>
    <w:rsid w:val="00746C4E"/>
    <w:rsid w:val="00747459"/>
    <w:rsid w:val="00747644"/>
    <w:rsid w:val="00747793"/>
    <w:rsid w:val="00751622"/>
    <w:rsid w:val="007516ED"/>
    <w:rsid w:val="00753089"/>
    <w:rsid w:val="0075428A"/>
    <w:rsid w:val="00755716"/>
    <w:rsid w:val="00755867"/>
    <w:rsid w:val="007566BA"/>
    <w:rsid w:val="007566D2"/>
    <w:rsid w:val="0076131B"/>
    <w:rsid w:val="007615BE"/>
    <w:rsid w:val="00761BA0"/>
    <w:rsid w:val="00761EA8"/>
    <w:rsid w:val="0076298F"/>
    <w:rsid w:val="00762E73"/>
    <w:rsid w:val="00764641"/>
    <w:rsid w:val="00764839"/>
    <w:rsid w:val="00764AD1"/>
    <w:rsid w:val="00765703"/>
    <w:rsid w:val="0076598B"/>
    <w:rsid w:val="007668B2"/>
    <w:rsid w:val="0076701C"/>
    <w:rsid w:val="00771157"/>
    <w:rsid w:val="00771291"/>
    <w:rsid w:val="007713BA"/>
    <w:rsid w:val="00771E3D"/>
    <w:rsid w:val="00772E6A"/>
    <w:rsid w:val="00774F31"/>
    <w:rsid w:val="007762B4"/>
    <w:rsid w:val="00776300"/>
    <w:rsid w:val="00776F78"/>
    <w:rsid w:val="0077778C"/>
    <w:rsid w:val="00777986"/>
    <w:rsid w:val="0078134D"/>
    <w:rsid w:val="00784FDC"/>
    <w:rsid w:val="00785602"/>
    <w:rsid w:val="007859AC"/>
    <w:rsid w:val="0078711C"/>
    <w:rsid w:val="00791C1D"/>
    <w:rsid w:val="00793F86"/>
    <w:rsid w:val="00794D03"/>
    <w:rsid w:val="00795830"/>
    <w:rsid w:val="00795A05"/>
    <w:rsid w:val="00795B41"/>
    <w:rsid w:val="00797781"/>
    <w:rsid w:val="00797DC2"/>
    <w:rsid w:val="007A06E5"/>
    <w:rsid w:val="007A0B9F"/>
    <w:rsid w:val="007A0DBB"/>
    <w:rsid w:val="007A2476"/>
    <w:rsid w:val="007A3DC2"/>
    <w:rsid w:val="007A40AF"/>
    <w:rsid w:val="007A535C"/>
    <w:rsid w:val="007A64C5"/>
    <w:rsid w:val="007A7CB1"/>
    <w:rsid w:val="007B1745"/>
    <w:rsid w:val="007B245F"/>
    <w:rsid w:val="007B2CBA"/>
    <w:rsid w:val="007B3148"/>
    <w:rsid w:val="007B3EEB"/>
    <w:rsid w:val="007B4157"/>
    <w:rsid w:val="007B47BC"/>
    <w:rsid w:val="007B48ED"/>
    <w:rsid w:val="007B4AD5"/>
    <w:rsid w:val="007B5703"/>
    <w:rsid w:val="007B6094"/>
    <w:rsid w:val="007B62E5"/>
    <w:rsid w:val="007B6DF3"/>
    <w:rsid w:val="007C0A5F"/>
    <w:rsid w:val="007C107C"/>
    <w:rsid w:val="007C169A"/>
    <w:rsid w:val="007C16CD"/>
    <w:rsid w:val="007C2081"/>
    <w:rsid w:val="007C2598"/>
    <w:rsid w:val="007C2865"/>
    <w:rsid w:val="007C4FA0"/>
    <w:rsid w:val="007C7D9A"/>
    <w:rsid w:val="007D0784"/>
    <w:rsid w:val="007D1508"/>
    <w:rsid w:val="007D3C5D"/>
    <w:rsid w:val="007D3C6F"/>
    <w:rsid w:val="007D402D"/>
    <w:rsid w:val="007D5C29"/>
    <w:rsid w:val="007D5E07"/>
    <w:rsid w:val="007D6061"/>
    <w:rsid w:val="007D6F20"/>
    <w:rsid w:val="007D7899"/>
    <w:rsid w:val="007E0C09"/>
    <w:rsid w:val="007E2778"/>
    <w:rsid w:val="007E367D"/>
    <w:rsid w:val="007E4EF1"/>
    <w:rsid w:val="007E4F29"/>
    <w:rsid w:val="007E5D2B"/>
    <w:rsid w:val="007E6266"/>
    <w:rsid w:val="007F09F2"/>
    <w:rsid w:val="007F3151"/>
    <w:rsid w:val="007F4ED3"/>
    <w:rsid w:val="007F5017"/>
    <w:rsid w:val="007F52F2"/>
    <w:rsid w:val="007F608C"/>
    <w:rsid w:val="007F6EDA"/>
    <w:rsid w:val="007F7369"/>
    <w:rsid w:val="007F7E1F"/>
    <w:rsid w:val="00800119"/>
    <w:rsid w:val="008017CB"/>
    <w:rsid w:val="00801D6B"/>
    <w:rsid w:val="008039F3"/>
    <w:rsid w:val="00804607"/>
    <w:rsid w:val="0080465E"/>
    <w:rsid w:val="00805EE5"/>
    <w:rsid w:val="00806CAA"/>
    <w:rsid w:val="00807456"/>
    <w:rsid w:val="00807C26"/>
    <w:rsid w:val="00811C78"/>
    <w:rsid w:val="00812DF9"/>
    <w:rsid w:val="0081341E"/>
    <w:rsid w:val="00814F06"/>
    <w:rsid w:val="0081660F"/>
    <w:rsid w:val="00816804"/>
    <w:rsid w:val="0081699E"/>
    <w:rsid w:val="008169D9"/>
    <w:rsid w:val="00816B54"/>
    <w:rsid w:val="00817D0C"/>
    <w:rsid w:val="00820763"/>
    <w:rsid w:val="00820A93"/>
    <w:rsid w:val="0082162B"/>
    <w:rsid w:val="00821EC6"/>
    <w:rsid w:val="00821F6F"/>
    <w:rsid w:val="0082234A"/>
    <w:rsid w:val="008228C4"/>
    <w:rsid w:val="00823325"/>
    <w:rsid w:val="00823D6F"/>
    <w:rsid w:val="00826E66"/>
    <w:rsid w:val="008276E0"/>
    <w:rsid w:val="00831236"/>
    <w:rsid w:val="00832CF5"/>
    <w:rsid w:val="00833B36"/>
    <w:rsid w:val="008349EF"/>
    <w:rsid w:val="00836305"/>
    <w:rsid w:val="008365C7"/>
    <w:rsid w:val="00836617"/>
    <w:rsid w:val="00836BFE"/>
    <w:rsid w:val="00836F6D"/>
    <w:rsid w:val="008400E8"/>
    <w:rsid w:val="00841D22"/>
    <w:rsid w:val="00843094"/>
    <w:rsid w:val="00843467"/>
    <w:rsid w:val="00843508"/>
    <w:rsid w:val="00844254"/>
    <w:rsid w:val="00844560"/>
    <w:rsid w:val="0084462A"/>
    <w:rsid w:val="00844CAB"/>
    <w:rsid w:val="0084594C"/>
    <w:rsid w:val="0084693D"/>
    <w:rsid w:val="0084741C"/>
    <w:rsid w:val="00847F13"/>
    <w:rsid w:val="00851123"/>
    <w:rsid w:val="00851635"/>
    <w:rsid w:val="0085297A"/>
    <w:rsid w:val="00852ED0"/>
    <w:rsid w:val="00853BA0"/>
    <w:rsid w:val="00854152"/>
    <w:rsid w:val="00857021"/>
    <w:rsid w:val="00860A44"/>
    <w:rsid w:val="00861BB9"/>
    <w:rsid w:val="00862045"/>
    <w:rsid w:val="00862628"/>
    <w:rsid w:val="00863651"/>
    <w:rsid w:val="00863BAD"/>
    <w:rsid w:val="00864FBA"/>
    <w:rsid w:val="008666C5"/>
    <w:rsid w:val="00866C60"/>
    <w:rsid w:val="00870F48"/>
    <w:rsid w:val="00871156"/>
    <w:rsid w:val="00871290"/>
    <w:rsid w:val="00871D6D"/>
    <w:rsid w:val="00872887"/>
    <w:rsid w:val="00872A12"/>
    <w:rsid w:val="00872C2C"/>
    <w:rsid w:val="00873080"/>
    <w:rsid w:val="008732DC"/>
    <w:rsid w:val="00873487"/>
    <w:rsid w:val="008737E1"/>
    <w:rsid w:val="0087457C"/>
    <w:rsid w:val="0087552C"/>
    <w:rsid w:val="0087589C"/>
    <w:rsid w:val="0087632E"/>
    <w:rsid w:val="00877D3C"/>
    <w:rsid w:val="00880024"/>
    <w:rsid w:val="008806C7"/>
    <w:rsid w:val="00881C1D"/>
    <w:rsid w:val="00883B29"/>
    <w:rsid w:val="00884B0A"/>
    <w:rsid w:val="00885B87"/>
    <w:rsid w:val="00886C80"/>
    <w:rsid w:val="00887A10"/>
    <w:rsid w:val="00887A5D"/>
    <w:rsid w:val="00892A35"/>
    <w:rsid w:val="008939C0"/>
    <w:rsid w:val="0089451D"/>
    <w:rsid w:val="008945CB"/>
    <w:rsid w:val="00894C19"/>
    <w:rsid w:val="00895C30"/>
    <w:rsid w:val="00896864"/>
    <w:rsid w:val="008975A5"/>
    <w:rsid w:val="008A2080"/>
    <w:rsid w:val="008A2E0B"/>
    <w:rsid w:val="008A3727"/>
    <w:rsid w:val="008A4086"/>
    <w:rsid w:val="008A52DD"/>
    <w:rsid w:val="008A6997"/>
    <w:rsid w:val="008A73F9"/>
    <w:rsid w:val="008A769C"/>
    <w:rsid w:val="008A76C0"/>
    <w:rsid w:val="008A7FF5"/>
    <w:rsid w:val="008B005F"/>
    <w:rsid w:val="008B1769"/>
    <w:rsid w:val="008B1DCD"/>
    <w:rsid w:val="008B2630"/>
    <w:rsid w:val="008B3127"/>
    <w:rsid w:val="008B321E"/>
    <w:rsid w:val="008B3C33"/>
    <w:rsid w:val="008B3CBF"/>
    <w:rsid w:val="008B3D9E"/>
    <w:rsid w:val="008B4401"/>
    <w:rsid w:val="008B446E"/>
    <w:rsid w:val="008B4739"/>
    <w:rsid w:val="008B4A29"/>
    <w:rsid w:val="008B4C00"/>
    <w:rsid w:val="008B599D"/>
    <w:rsid w:val="008B775E"/>
    <w:rsid w:val="008B7906"/>
    <w:rsid w:val="008B7EA1"/>
    <w:rsid w:val="008C0FC2"/>
    <w:rsid w:val="008C351D"/>
    <w:rsid w:val="008C3827"/>
    <w:rsid w:val="008C3AA6"/>
    <w:rsid w:val="008C40E7"/>
    <w:rsid w:val="008C43CB"/>
    <w:rsid w:val="008C4718"/>
    <w:rsid w:val="008C4B34"/>
    <w:rsid w:val="008C6A45"/>
    <w:rsid w:val="008C6A51"/>
    <w:rsid w:val="008C717C"/>
    <w:rsid w:val="008D12CA"/>
    <w:rsid w:val="008D39E5"/>
    <w:rsid w:val="008D6244"/>
    <w:rsid w:val="008D6474"/>
    <w:rsid w:val="008D6629"/>
    <w:rsid w:val="008D67DB"/>
    <w:rsid w:val="008D7929"/>
    <w:rsid w:val="008E1B82"/>
    <w:rsid w:val="008E2EF3"/>
    <w:rsid w:val="008E316C"/>
    <w:rsid w:val="008E3C2E"/>
    <w:rsid w:val="008E4CCB"/>
    <w:rsid w:val="008E4E60"/>
    <w:rsid w:val="008E5DC4"/>
    <w:rsid w:val="008F03D5"/>
    <w:rsid w:val="008F0F85"/>
    <w:rsid w:val="008F17CD"/>
    <w:rsid w:val="008F4DB3"/>
    <w:rsid w:val="008F5105"/>
    <w:rsid w:val="008F5376"/>
    <w:rsid w:val="008F5FFC"/>
    <w:rsid w:val="008F6CDD"/>
    <w:rsid w:val="008F7430"/>
    <w:rsid w:val="00901858"/>
    <w:rsid w:val="009021B8"/>
    <w:rsid w:val="00902BD7"/>
    <w:rsid w:val="00903900"/>
    <w:rsid w:val="00903C24"/>
    <w:rsid w:val="00904680"/>
    <w:rsid w:val="00906763"/>
    <w:rsid w:val="00907A7E"/>
    <w:rsid w:val="0091012F"/>
    <w:rsid w:val="00910254"/>
    <w:rsid w:val="00910459"/>
    <w:rsid w:val="00910F50"/>
    <w:rsid w:val="0091103E"/>
    <w:rsid w:val="0091104C"/>
    <w:rsid w:val="0091117C"/>
    <w:rsid w:val="00911599"/>
    <w:rsid w:val="00912608"/>
    <w:rsid w:val="00912856"/>
    <w:rsid w:val="00913185"/>
    <w:rsid w:val="0091355C"/>
    <w:rsid w:val="00914C26"/>
    <w:rsid w:val="00916234"/>
    <w:rsid w:val="00916360"/>
    <w:rsid w:val="0091746A"/>
    <w:rsid w:val="00920B8D"/>
    <w:rsid w:val="00922E54"/>
    <w:rsid w:val="00923CD1"/>
    <w:rsid w:val="00925536"/>
    <w:rsid w:val="00926585"/>
    <w:rsid w:val="00926EC8"/>
    <w:rsid w:val="00927343"/>
    <w:rsid w:val="00927851"/>
    <w:rsid w:val="00927CB0"/>
    <w:rsid w:val="00930925"/>
    <w:rsid w:val="0093218D"/>
    <w:rsid w:val="00932949"/>
    <w:rsid w:val="00932B0E"/>
    <w:rsid w:val="0093333A"/>
    <w:rsid w:val="0093337F"/>
    <w:rsid w:val="00933947"/>
    <w:rsid w:val="00934A55"/>
    <w:rsid w:val="009353DF"/>
    <w:rsid w:val="0094038B"/>
    <w:rsid w:val="00941254"/>
    <w:rsid w:val="00942B3F"/>
    <w:rsid w:val="0094301F"/>
    <w:rsid w:val="00943944"/>
    <w:rsid w:val="00944237"/>
    <w:rsid w:val="00944736"/>
    <w:rsid w:val="00945224"/>
    <w:rsid w:val="009455AB"/>
    <w:rsid w:val="00945D9F"/>
    <w:rsid w:val="00946F7A"/>
    <w:rsid w:val="009505E5"/>
    <w:rsid w:val="009509E0"/>
    <w:rsid w:val="00950AB5"/>
    <w:rsid w:val="00950C7C"/>
    <w:rsid w:val="009520DA"/>
    <w:rsid w:val="00953089"/>
    <w:rsid w:val="00953776"/>
    <w:rsid w:val="009543A2"/>
    <w:rsid w:val="00954529"/>
    <w:rsid w:val="00954FF8"/>
    <w:rsid w:val="00955662"/>
    <w:rsid w:val="00955B0B"/>
    <w:rsid w:val="0095680E"/>
    <w:rsid w:val="009609F7"/>
    <w:rsid w:val="00960CE4"/>
    <w:rsid w:val="009612B9"/>
    <w:rsid w:val="00962135"/>
    <w:rsid w:val="00962D53"/>
    <w:rsid w:val="00962F39"/>
    <w:rsid w:val="00965360"/>
    <w:rsid w:val="009654D7"/>
    <w:rsid w:val="00965839"/>
    <w:rsid w:val="009705EF"/>
    <w:rsid w:val="00970E84"/>
    <w:rsid w:val="00974979"/>
    <w:rsid w:val="00974A05"/>
    <w:rsid w:val="00974E71"/>
    <w:rsid w:val="00974F68"/>
    <w:rsid w:val="009753DE"/>
    <w:rsid w:val="009759FD"/>
    <w:rsid w:val="0097725D"/>
    <w:rsid w:val="00977825"/>
    <w:rsid w:val="009802E8"/>
    <w:rsid w:val="009815DB"/>
    <w:rsid w:val="0098208D"/>
    <w:rsid w:val="00984220"/>
    <w:rsid w:val="009845E3"/>
    <w:rsid w:val="00985B3E"/>
    <w:rsid w:val="00986335"/>
    <w:rsid w:val="0098644E"/>
    <w:rsid w:val="009866B1"/>
    <w:rsid w:val="009868D5"/>
    <w:rsid w:val="0098705F"/>
    <w:rsid w:val="0098761B"/>
    <w:rsid w:val="00987DC4"/>
    <w:rsid w:val="00990D41"/>
    <w:rsid w:val="00993B44"/>
    <w:rsid w:val="009942FD"/>
    <w:rsid w:val="009955E5"/>
    <w:rsid w:val="00996814"/>
    <w:rsid w:val="00996F84"/>
    <w:rsid w:val="009A1B1D"/>
    <w:rsid w:val="009A2FB1"/>
    <w:rsid w:val="009A3C53"/>
    <w:rsid w:val="009A5420"/>
    <w:rsid w:val="009A59D6"/>
    <w:rsid w:val="009A5DAB"/>
    <w:rsid w:val="009A7C81"/>
    <w:rsid w:val="009B0ED3"/>
    <w:rsid w:val="009B131C"/>
    <w:rsid w:val="009B144B"/>
    <w:rsid w:val="009B15C8"/>
    <w:rsid w:val="009B1A14"/>
    <w:rsid w:val="009B1BC5"/>
    <w:rsid w:val="009B2A87"/>
    <w:rsid w:val="009B3D37"/>
    <w:rsid w:val="009B434B"/>
    <w:rsid w:val="009B4609"/>
    <w:rsid w:val="009B5FE3"/>
    <w:rsid w:val="009B627B"/>
    <w:rsid w:val="009B6AF9"/>
    <w:rsid w:val="009B715E"/>
    <w:rsid w:val="009C0B68"/>
    <w:rsid w:val="009C0C03"/>
    <w:rsid w:val="009C1173"/>
    <w:rsid w:val="009C2A19"/>
    <w:rsid w:val="009C33B8"/>
    <w:rsid w:val="009C341F"/>
    <w:rsid w:val="009C4968"/>
    <w:rsid w:val="009C62BC"/>
    <w:rsid w:val="009C6325"/>
    <w:rsid w:val="009C7541"/>
    <w:rsid w:val="009C77EE"/>
    <w:rsid w:val="009D0252"/>
    <w:rsid w:val="009D0A84"/>
    <w:rsid w:val="009D12F2"/>
    <w:rsid w:val="009D1D06"/>
    <w:rsid w:val="009D2FFF"/>
    <w:rsid w:val="009D3256"/>
    <w:rsid w:val="009D37FB"/>
    <w:rsid w:val="009D4C82"/>
    <w:rsid w:val="009D5B3E"/>
    <w:rsid w:val="009D67DA"/>
    <w:rsid w:val="009D6ACA"/>
    <w:rsid w:val="009D6CA2"/>
    <w:rsid w:val="009D7C6E"/>
    <w:rsid w:val="009D7F18"/>
    <w:rsid w:val="009E1859"/>
    <w:rsid w:val="009E2AD9"/>
    <w:rsid w:val="009E306C"/>
    <w:rsid w:val="009E3191"/>
    <w:rsid w:val="009E4110"/>
    <w:rsid w:val="009E45AB"/>
    <w:rsid w:val="009E53DD"/>
    <w:rsid w:val="009E56EA"/>
    <w:rsid w:val="009E74AC"/>
    <w:rsid w:val="009F0603"/>
    <w:rsid w:val="009F15CA"/>
    <w:rsid w:val="009F2900"/>
    <w:rsid w:val="009F2926"/>
    <w:rsid w:val="009F4720"/>
    <w:rsid w:val="009F5853"/>
    <w:rsid w:val="009F596C"/>
    <w:rsid w:val="009F5EB4"/>
    <w:rsid w:val="009F64A4"/>
    <w:rsid w:val="009F6B54"/>
    <w:rsid w:val="00A004C1"/>
    <w:rsid w:val="00A0260A"/>
    <w:rsid w:val="00A03303"/>
    <w:rsid w:val="00A03B20"/>
    <w:rsid w:val="00A03D69"/>
    <w:rsid w:val="00A046A2"/>
    <w:rsid w:val="00A06238"/>
    <w:rsid w:val="00A06588"/>
    <w:rsid w:val="00A06E1C"/>
    <w:rsid w:val="00A07951"/>
    <w:rsid w:val="00A107C1"/>
    <w:rsid w:val="00A11068"/>
    <w:rsid w:val="00A11A95"/>
    <w:rsid w:val="00A126CA"/>
    <w:rsid w:val="00A12CBB"/>
    <w:rsid w:val="00A14FC2"/>
    <w:rsid w:val="00A15964"/>
    <w:rsid w:val="00A16C5B"/>
    <w:rsid w:val="00A17A69"/>
    <w:rsid w:val="00A203BC"/>
    <w:rsid w:val="00A20BF2"/>
    <w:rsid w:val="00A216CC"/>
    <w:rsid w:val="00A218B4"/>
    <w:rsid w:val="00A2553D"/>
    <w:rsid w:val="00A256B5"/>
    <w:rsid w:val="00A25EB7"/>
    <w:rsid w:val="00A32170"/>
    <w:rsid w:val="00A322BB"/>
    <w:rsid w:val="00A3283A"/>
    <w:rsid w:val="00A3308A"/>
    <w:rsid w:val="00A33872"/>
    <w:rsid w:val="00A33D30"/>
    <w:rsid w:val="00A34285"/>
    <w:rsid w:val="00A34A84"/>
    <w:rsid w:val="00A34B4A"/>
    <w:rsid w:val="00A35BEE"/>
    <w:rsid w:val="00A35C72"/>
    <w:rsid w:val="00A3780A"/>
    <w:rsid w:val="00A37AEC"/>
    <w:rsid w:val="00A40BEB"/>
    <w:rsid w:val="00A4214E"/>
    <w:rsid w:val="00A42770"/>
    <w:rsid w:val="00A42C17"/>
    <w:rsid w:val="00A4579C"/>
    <w:rsid w:val="00A45C9F"/>
    <w:rsid w:val="00A45E02"/>
    <w:rsid w:val="00A46E02"/>
    <w:rsid w:val="00A50FFD"/>
    <w:rsid w:val="00A52986"/>
    <w:rsid w:val="00A52A8F"/>
    <w:rsid w:val="00A55132"/>
    <w:rsid w:val="00A559B7"/>
    <w:rsid w:val="00A56E80"/>
    <w:rsid w:val="00A56F0B"/>
    <w:rsid w:val="00A5767F"/>
    <w:rsid w:val="00A57836"/>
    <w:rsid w:val="00A57CC5"/>
    <w:rsid w:val="00A57EC8"/>
    <w:rsid w:val="00A60F37"/>
    <w:rsid w:val="00A61171"/>
    <w:rsid w:val="00A625E2"/>
    <w:rsid w:val="00A649AA"/>
    <w:rsid w:val="00A65411"/>
    <w:rsid w:val="00A66887"/>
    <w:rsid w:val="00A6766E"/>
    <w:rsid w:val="00A714ED"/>
    <w:rsid w:val="00A72874"/>
    <w:rsid w:val="00A7367A"/>
    <w:rsid w:val="00A7405F"/>
    <w:rsid w:val="00A75291"/>
    <w:rsid w:val="00A75644"/>
    <w:rsid w:val="00A758B5"/>
    <w:rsid w:val="00A76DAF"/>
    <w:rsid w:val="00A77C67"/>
    <w:rsid w:val="00A80648"/>
    <w:rsid w:val="00A8108F"/>
    <w:rsid w:val="00A812A5"/>
    <w:rsid w:val="00A821BB"/>
    <w:rsid w:val="00A82649"/>
    <w:rsid w:val="00A83581"/>
    <w:rsid w:val="00A837FA"/>
    <w:rsid w:val="00A85844"/>
    <w:rsid w:val="00A85D31"/>
    <w:rsid w:val="00A86D98"/>
    <w:rsid w:val="00A87B37"/>
    <w:rsid w:val="00A87C32"/>
    <w:rsid w:val="00A903B3"/>
    <w:rsid w:val="00A9091B"/>
    <w:rsid w:val="00A90EFA"/>
    <w:rsid w:val="00A91504"/>
    <w:rsid w:val="00A91F25"/>
    <w:rsid w:val="00A9318B"/>
    <w:rsid w:val="00A946CD"/>
    <w:rsid w:val="00A95C71"/>
    <w:rsid w:val="00A95FE2"/>
    <w:rsid w:val="00AA1BFE"/>
    <w:rsid w:val="00AA1C2A"/>
    <w:rsid w:val="00AA30A3"/>
    <w:rsid w:val="00AA407B"/>
    <w:rsid w:val="00AA44E7"/>
    <w:rsid w:val="00AA48EC"/>
    <w:rsid w:val="00AA4EC4"/>
    <w:rsid w:val="00AA5A43"/>
    <w:rsid w:val="00AA5D74"/>
    <w:rsid w:val="00AA64D4"/>
    <w:rsid w:val="00AA6839"/>
    <w:rsid w:val="00AA6D5C"/>
    <w:rsid w:val="00AA7C65"/>
    <w:rsid w:val="00AB0783"/>
    <w:rsid w:val="00AB0B13"/>
    <w:rsid w:val="00AB0F01"/>
    <w:rsid w:val="00AB18C0"/>
    <w:rsid w:val="00AB1F36"/>
    <w:rsid w:val="00AB28E2"/>
    <w:rsid w:val="00AB2C0E"/>
    <w:rsid w:val="00AB3307"/>
    <w:rsid w:val="00AB3B48"/>
    <w:rsid w:val="00AB3D6B"/>
    <w:rsid w:val="00AB42F9"/>
    <w:rsid w:val="00AB46D8"/>
    <w:rsid w:val="00AB4C10"/>
    <w:rsid w:val="00AB5987"/>
    <w:rsid w:val="00AB5A26"/>
    <w:rsid w:val="00AB6A6E"/>
    <w:rsid w:val="00AB6E3F"/>
    <w:rsid w:val="00AB798B"/>
    <w:rsid w:val="00AC08E7"/>
    <w:rsid w:val="00AC1D75"/>
    <w:rsid w:val="00AC2129"/>
    <w:rsid w:val="00AC396A"/>
    <w:rsid w:val="00AC396F"/>
    <w:rsid w:val="00AC3AB8"/>
    <w:rsid w:val="00AC3C00"/>
    <w:rsid w:val="00AC4168"/>
    <w:rsid w:val="00AC425B"/>
    <w:rsid w:val="00AC7B7C"/>
    <w:rsid w:val="00AD1212"/>
    <w:rsid w:val="00AD3A59"/>
    <w:rsid w:val="00AD3C58"/>
    <w:rsid w:val="00AD3DD8"/>
    <w:rsid w:val="00AD598E"/>
    <w:rsid w:val="00AD71D8"/>
    <w:rsid w:val="00AE0845"/>
    <w:rsid w:val="00AE3E1C"/>
    <w:rsid w:val="00AE41B5"/>
    <w:rsid w:val="00AE42A4"/>
    <w:rsid w:val="00AE58BA"/>
    <w:rsid w:val="00AE5F46"/>
    <w:rsid w:val="00AF1D46"/>
    <w:rsid w:val="00AF2B2B"/>
    <w:rsid w:val="00AF2CFE"/>
    <w:rsid w:val="00AF368B"/>
    <w:rsid w:val="00AF4608"/>
    <w:rsid w:val="00AF4629"/>
    <w:rsid w:val="00AF5828"/>
    <w:rsid w:val="00AF5C5D"/>
    <w:rsid w:val="00AF67DD"/>
    <w:rsid w:val="00AF7CC0"/>
    <w:rsid w:val="00AF7F3D"/>
    <w:rsid w:val="00AF7F6E"/>
    <w:rsid w:val="00B00602"/>
    <w:rsid w:val="00B0240C"/>
    <w:rsid w:val="00B04350"/>
    <w:rsid w:val="00B054F3"/>
    <w:rsid w:val="00B05B45"/>
    <w:rsid w:val="00B106E7"/>
    <w:rsid w:val="00B115A9"/>
    <w:rsid w:val="00B14DAF"/>
    <w:rsid w:val="00B15393"/>
    <w:rsid w:val="00B165DF"/>
    <w:rsid w:val="00B207C5"/>
    <w:rsid w:val="00B20C73"/>
    <w:rsid w:val="00B210F7"/>
    <w:rsid w:val="00B220F6"/>
    <w:rsid w:val="00B2255F"/>
    <w:rsid w:val="00B2575C"/>
    <w:rsid w:val="00B26C91"/>
    <w:rsid w:val="00B26EA3"/>
    <w:rsid w:val="00B315F7"/>
    <w:rsid w:val="00B31885"/>
    <w:rsid w:val="00B318CA"/>
    <w:rsid w:val="00B33020"/>
    <w:rsid w:val="00B3356D"/>
    <w:rsid w:val="00B341E4"/>
    <w:rsid w:val="00B346A6"/>
    <w:rsid w:val="00B3479D"/>
    <w:rsid w:val="00B365C9"/>
    <w:rsid w:val="00B37728"/>
    <w:rsid w:val="00B37C86"/>
    <w:rsid w:val="00B403D3"/>
    <w:rsid w:val="00B40B35"/>
    <w:rsid w:val="00B418E0"/>
    <w:rsid w:val="00B45B84"/>
    <w:rsid w:val="00B469C7"/>
    <w:rsid w:val="00B47107"/>
    <w:rsid w:val="00B474F8"/>
    <w:rsid w:val="00B516F1"/>
    <w:rsid w:val="00B53E0E"/>
    <w:rsid w:val="00B54578"/>
    <w:rsid w:val="00B55275"/>
    <w:rsid w:val="00B55397"/>
    <w:rsid w:val="00B57291"/>
    <w:rsid w:val="00B625FF"/>
    <w:rsid w:val="00B62856"/>
    <w:rsid w:val="00B62C3A"/>
    <w:rsid w:val="00B63DD3"/>
    <w:rsid w:val="00B643A0"/>
    <w:rsid w:val="00B644D9"/>
    <w:rsid w:val="00B65F23"/>
    <w:rsid w:val="00B66466"/>
    <w:rsid w:val="00B66569"/>
    <w:rsid w:val="00B669F0"/>
    <w:rsid w:val="00B6798C"/>
    <w:rsid w:val="00B67AD4"/>
    <w:rsid w:val="00B70B96"/>
    <w:rsid w:val="00B715C7"/>
    <w:rsid w:val="00B71E6D"/>
    <w:rsid w:val="00B7244A"/>
    <w:rsid w:val="00B749E3"/>
    <w:rsid w:val="00B76623"/>
    <w:rsid w:val="00B77E77"/>
    <w:rsid w:val="00B80349"/>
    <w:rsid w:val="00B803BC"/>
    <w:rsid w:val="00B809DB"/>
    <w:rsid w:val="00B80C7D"/>
    <w:rsid w:val="00B80FD0"/>
    <w:rsid w:val="00B817DB"/>
    <w:rsid w:val="00B822C2"/>
    <w:rsid w:val="00B8237D"/>
    <w:rsid w:val="00B82D5C"/>
    <w:rsid w:val="00B84D42"/>
    <w:rsid w:val="00B84D44"/>
    <w:rsid w:val="00B85217"/>
    <w:rsid w:val="00B854A4"/>
    <w:rsid w:val="00B855A4"/>
    <w:rsid w:val="00B861E8"/>
    <w:rsid w:val="00B8716E"/>
    <w:rsid w:val="00B87356"/>
    <w:rsid w:val="00B874A5"/>
    <w:rsid w:val="00B87AE4"/>
    <w:rsid w:val="00B87E5F"/>
    <w:rsid w:val="00B90321"/>
    <w:rsid w:val="00B906CD"/>
    <w:rsid w:val="00B9158A"/>
    <w:rsid w:val="00B92BFE"/>
    <w:rsid w:val="00B95A22"/>
    <w:rsid w:val="00B96144"/>
    <w:rsid w:val="00B964E5"/>
    <w:rsid w:val="00BA101A"/>
    <w:rsid w:val="00BA2B00"/>
    <w:rsid w:val="00BA4CF7"/>
    <w:rsid w:val="00BA5376"/>
    <w:rsid w:val="00BA5B6A"/>
    <w:rsid w:val="00BA6CB6"/>
    <w:rsid w:val="00BA740C"/>
    <w:rsid w:val="00BB02CD"/>
    <w:rsid w:val="00BB0AD0"/>
    <w:rsid w:val="00BB0B9D"/>
    <w:rsid w:val="00BB0C14"/>
    <w:rsid w:val="00BB521F"/>
    <w:rsid w:val="00BB5A4C"/>
    <w:rsid w:val="00BB61B5"/>
    <w:rsid w:val="00BB7585"/>
    <w:rsid w:val="00BC0D28"/>
    <w:rsid w:val="00BC1A59"/>
    <w:rsid w:val="00BC1F9C"/>
    <w:rsid w:val="00BC2F7A"/>
    <w:rsid w:val="00BC3844"/>
    <w:rsid w:val="00BC4241"/>
    <w:rsid w:val="00BC4920"/>
    <w:rsid w:val="00BC4D8E"/>
    <w:rsid w:val="00BC56DE"/>
    <w:rsid w:val="00BC76A3"/>
    <w:rsid w:val="00BC771F"/>
    <w:rsid w:val="00BD067D"/>
    <w:rsid w:val="00BD06DA"/>
    <w:rsid w:val="00BD101B"/>
    <w:rsid w:val="00BD255E"/>
    <w:rsid w:val="00BD41BB"/>
    <w:rsid w:val="00BD4FDE"/>
    <w:rsid w:val="00BD51C1"/>
    <w:rsid w:val="00BD524B"/>
    <w:rsid w:val="00BD63E3"/>
    <w:rsid w:val="00BD6A5F"/>
    <w:rsid w:val="00BE04D2"/>
    <w:rsid w:val="00BE056D"/>
    <w:rsid w:val="00BE1550"/>
    <w:rsid w:val="00BE2708"/>
    <w:rsid w:val="00BE43BD"/>
    <w:rsid w:val="00BE4B51"/>
    <w:rsid w:val="00BE6765"/>
    <w:rsid w:val="00BF0C98"/>
    <w:rsid w:val="00BF1287"/>
    <w:rsid w:val="00BF270C"/>
    <w:rsid w:val="00BF2C94"/>
    <w:rsid w:val="00BF4AA9"/>
    <w:rsid w:val="00C00B20"/>
    <w:rsid w:val="00C0120A"/>
    <w:rsid w:val="00C0240A"/>
    <w:rsid w:val="00C027EB"/>
    <w:rsid w:val="00C02A50"/>
    <w:rsid w:val="00C0623A"/>
    <w:rsid w:val="00C0654E"/>
    <w:rsid w:val="00C06840"/>
    <w:rsid w:val="00C11738"/>
    <w:rsid w:val="00C13896"/>
    <w:rsid w:val="00C138A7"/>
    <w:rsid w:val="00C13F28"/>
    <w:rsid w:val="00C159F7"/>
    <w:rsid w:val="00C16321"/>
    <w:rsid w:val="00C16FCE"/>
    <w:rsid w:val="00C1793C"/>
    <w:rsid w:val="00C20A90"/>
    <w:rsid w:val="00C20CCA"/>
    <w:rsid w:val="00C21225"/>
    <w:rsid w:val="00C21FD6"/>
    <w:rsid w:val="00C2299E"/>
    <w:rsid w:val="00C22DD2"/>
    <w:rsid w:val="00C24B35"/>
    <w:rsid w:val="00C258D6"/>
    <w:rsid w:val="00C264C2"/>
    <w:rsid w:val="00C26B86"/>
    <w:rsid w:val="00C26F81"/>
    <w:rsid w:val="00C27863"/>
    <w:rsid w:val="00C307D1"/>
    <w:rsid w:val="00C30F03"/>
    <w:rsid w:val="00C311B8"/>
    <w:rsid w:val="00C31AD6"/>
    <w:rsid w:val="00C31C4C"/>
    <w:rsid w:val="00C32AC0"/>
    <w:rsid w:val="00C336A0"/>
    <w:rsid w:val="00C340D8"/>
    <w:rsid w:val="00C34549"/>
    <w:rsid w:val="00C35B7E"/>
    <w:rsid w:val="00C36C3D"/>
    <w:rsid w:val="00C42532"/>
    <w:rsid w:val="00C42890"/>
    <w:rsid w:val="00C43301"/>
    <w:rsid w:val="00C438A7"/>
    <w:rsid w:val="00C43A15"/>
    <w:rsid w:val="00C43C37"/>
    <w:rsid w:val="00C4492F"/>
    <w:rsid w:val="00C456AF"/>
    <w:rsid w:val="00C45B1E"/>
    <w:rsid w:val="00C45BDE"/>
    <w:rsid w:val="00C468F4"/>
    <w:rsid w:val="00C46C7A"/>
    <w:rsid w:val="00C472E8"/>
    <w:rsid w:val="00C47824"/>
    <w:rsid w:val="00C50FF3"/>
    <w:rsid w:val="00C51CB6"/>
    <w:rsid w:val="00C52736"/>
    <w:rsid w:val="00C543F0"/>
    <w:rsid w:val="00C5548E"/>
    <w:rsid w:val="00C562A9"/>
    <w:rsid w:val="00C56448"/>
    <w:rsid w:val="00C56874"/>
    <w:rsid w:val="00C6052E"/>
    <w:rsid w:val="00C61421"/>
    <w:rsid w:val="00C62906"/>
    <w:rsid w:val="00C633CC"/>
    <w:rsid w:val="00C64793"/>
    <w:rsid w:val="00C649C3"/>
    <w:rsid w:val="00C64C92"/>
    <w:rsid w:val="00C65954"/>
    <w:rsid w:val="00C65AC7"/>
    <w:rsid w:val="00C67D0C"/>
    <w:rsid w:val="00C7043D"/>
    <w:rsid w:val="00C70799"/>
    <w:rsid w:val="00C711C6"/>
    <w:rsid w:val="00C7186D"/>
    <w:rsid w:val="00C7287D"/>
    <w:rsid w:val="00C72AE8"/>
    <w:rsid w:val="00C73E4D"/>
    <w:rsid w:val="00C76C2E"/>
    <w:rsid w:val="00C76DDB"/>
    <w:rsid w:val="00C76FE8"/>
    <w:rsid w:val="00C802AB"/>
    <w:rsid w:val="00C80D8B"/>
    <w:rsid w:val="00C80E67"/>
    <w:rsid w:val="00C81BA0"/>
    <w:rsid w:val="00C837D7"/>
    <w:rsid w:val="00C83BDF"/>
    <w:rsid w:val="00C83C74"/>
    <w:rsid w:val="00C85A7A"/>
    <w:rsid w:val="00C85FA3"/>
    <w:rsid w:val="00C8606D"/>
    <w:rsid w:val="00C86A05"/>
    <w:rsid w:val="00C86F2B"/>
    <w:rsid w:val="00C870F1"/>
    <w:rsid w:val="00C90451"/>
    <w:rsid w:val="00C90AE7"/>
    <w:rsid w:val="00C90B40"/>
    <w:rsid w:val="00C9197C"/>
    <w:rsid w:val="00C924B8"/>
    <w:rsid w:val="00C94654"/>
    <w:rsid w:val="00C94A45"/>
    <w:rsid w:val="00C94DC7"/>
    <w:rsid w:val="00C96C53"/>
    <w:rsid w:val="00C97168"/>
    <w:rsid w:val="00C97BE8"/>
    <w:rsid w:val="00CA0A46"/>
    <w:rsid w:val="00CA152F"/>
    <w:rsid w:val="00CA1F01"/>
    <w:rsid w:val="00CA263F"/>
    <w:rsid w:val="00CA49AD"/>
    <w:rsid w:val="00CA4A50"/>
    <w:rsid w:val="00CA5264"/>
    <w:rsid w:val="00CA52D2"/>
    <w:rsid w:val="00CA6886"/>
    <w:rsid w:val="00CB0238"/>
    <w:rsid w:val="00CB1998"/>
    <w:rsid w:val="00CB20D6"/>
    <w:rsid w:val="00CB2145"/>
    <w:rsid w:val="00CB2E9B"/>
    <w:rsid w:val="00CB2FC8"/>
    <w:rsid w:val="00CB463D"/>
    <w:rsid w:val="00CB6501"/>
    <w:rsid w:val="00CB6790"/>
    <w:rsid w:val="00CB6D5B"/>
    <w:rsid w:val="00CB7EED"/>
    <w:rsid w:val="00CC0C77"/>
    <w:rsid w:val="00CC2CD8"/>
    <w:rsid w:val="00CC381C"/>
    <w:rsid w:val="00CC3BCC"/>
    <w:rsid w:val="00CC3DC5"/>
    <w:rsid w:val="00CC40A9"/>
    <w:rsid w:val="00CC4777"/>
    <w:rsid w:val="00CC67B5"/>
    <w:rsid w:val="00CC683E"/>
    <w:rsid w:val="00CC6FD3"/>
    <w:rsid w:val="00CC7CF3"/>
    <w:rsid w:val="00CD10ED"/>
    <w:rsid w:val="00CD1BE4"/>
    <w:rsid w:val="00CD1FCE"/>
    <w:rsid w:val="00CD2965"/>
    <w:rsid w:val="00CD413E"/>
    <w:rsid w:val="00CD4ADA"/>
    <w:rsid w:val="00CD4D21"/>
    <w:rsid w:val="00CD5264"/>
    <w:rsid w:val="00CD5AB4"/>
    <w:rsid w:val="00CD5BEF"/>
    <w:rsid w:val="00CD5C33"/>
    <w:rsid w:val="00CD6AF2"/>
    <w:rsid w:val="00CD6B73"/>
    <w:rsid w:val="00CE0D50"/>
    <w:rsid w:val="00CE2281"/>
    <w:rsid w:val="00CE2B3D"/>
    <w:rsid w:val="00CE4993"/>
    <w:rsid w:val="00CE6EBB"/>
    <w:rsid w:val="00CF300C"/>
    <w:rsid w:val="00CF4AFF"/>
    <w:rsid w:val="00CF5FF2"/>
    <w:rsid w:val="00CF654C"/>
    <w:rsid w:val="00CF7E2D"/>
    <w:rsid w:val="00D01A02"/>
    <w:rsid w:val="00D01C88"/>
    <w:rsid w:val="00D02505"/>
    <w:rsid w:val="00D0257D"/>
    <w:rsid w:val="00D030AA"/>
    <w:rsid w:val="00D03C2F"/>
    <w:rsid w:val="00D049FD"/>
    <w:rsid w:val="00D051B3"/>
    <w:rsid w:val="00D052AA"/>
    <w:rsid w:val="00D05F43"/>
    <w:rsid w:val="00D0745B"/>
    <w:rsid w:val="00D10779"/>
    <w:rsid w:val="00D11CDE"/>
    <w:rsid w:val="00D121A1"/>
    <w:rsid w:val="00D127D6"/>
    <w:rsid w:val="00D128FC"/>
    <w:rsid w:val="00D12CA2"/>
    <w:rsid w:val="00D15117"/>
    <w:rsid w:val="00D15C5F"/>
    <w:rsid w:val="00D1750B"/>
    <w:rsid w:val="00D175D9"/>
    <w:rsid w:val="00D20096"/>
    <w:rsid w:val="00D21874"/>
    <w:rsid w:val="00D21B4A"/>
    <w:rsid w:val="00D227F0"/>
    <w:rsid w:val="00D22944"/>
    <w:rsid w:val="00D2398F"/>
    <w:rsid w:val="00D23BE9"/>
    <w:rsid w:val="00D24315"/>
    <w:rsid w:val="00D25FFE"/>
    <w:rsid w:val="00D27CAF"/>
    <w:rsid w:val="00D308EA"/>
    <w:rsid w:val="00D30A3C"/>
    <w:rsid w:val="00D314AF"/>
    <w:rsid w:val="00D33545"/>
    <w:rsid w:val="00D3578F"/>
    <w:rsid w:val="00D35E22"/>
    <w:rsid w:val="00D3753B"/>
    <w:rsid w:val="00D41B56"/>
    <w:rsid w:val="00D41CE6"/>
    <w:rsid w:val="00D4231F"/>
    <w:rsid w:val="00D432FA"/>
    <w:rsid w:val="00D43B1D"/>
    <w:rsid w:val="00D44189"/>
    <w:rsid w:val="00D44492"/>
    <w:rsid w:val="00D4520A"/>
    <w:rsid w:val="00D46021"/>
    <w:rsid w:val="00D461E9"/>
    <w:rsid w:val="00D46FB9"/>
    <w:rsid w:val="00D472C1"/>
    <w:rsid w:val="00D4740D"/>
    <w:rsid w:val="00D50874"/>
    <w:rsid w:val="00D50F28"/>
    <w:rsid w:val="00D526E2"/>
    <w:rsid w:val="00D55C4D"/>
    <w:rsid w:val="00D55C9C"/>
    <w:rsid w:val="00D55CFF"/>
    <w:rsid w:val="00D55D68"/>
    <w:rsid w:val="00D563EC"/>
    <w:rsid w:val="00D56667"/>
    <w:rsid w:val="00D56796"/>
    <w:rsid w:val="00D56ED3"/>
    <w:rsid w:val="00D60009"/>
    <w:rsid w:val="00D60549"/>
    <w:rsid w:val="00D605B8"/>
    <w:rsid w:val="00D61133"/>
    <w:rsid w:val="00D62879"/>
    <w:rsid w:val="00D62AD0"/>
    <w:rsid w:val="00D63976"/>
    <w:rsid w:val="00D644C8"/>
    <w:rsid w:val="00D64A36"/>
    <w:rsid w:val="00D6512B"/>
    <w:rsid w:val="00D6576F"/>
    <w:rsid w:val="00D65A18"/>
    <w:rsid w:val="00D65A91"/>
    <w:rsid w:val="00D67B32"/>
    <w:rsid w:val="00D7030E"/>
    <w:rsid w:val="00D70439"/>
    <w:rsid w:val="00D70A67"/>
    <w:rsid w:val="00D70FA9"/>
    <w:rsid w:val="00D712AE"/>
    <w:rsid w:val="00D7174F"/>
    <w:rsid w:val="00D71B59"/>
    <w:rsid w:val="00D72575"/>
    <w:rsid w:val="00D72E93"/>
    <w:rsid w:val="00D7340C"/>
    <w:rsid w:val="00D744A3"/>
    <w:rsid w:val="00D745CD"/>
    <w:rsid w:val="00D746B3"/>
    <w:rsid w:val="00D754B1"/>
    <w:rsid w:val="00D7552B"/>
    <w:rsid w:val="00D7717C"/>
    <w:rsid w:val="00D77965"/>
    <w:rsid w:val="00D77BD0"/>
    <w:rsid w:val="00D77E11"/>
    <w:rsid w:val="00D8041C"/>
    <w:rsid w:val="00D804D0"/>
    <w:rsid w:val="00D804E7"/>
    <w:rsid w:val="00D80A66"/>
    <w:rsid w:val="00D811F9"/>
    <w:rsid w:val="00D812D2"/>
    <w:rsid w:val="00D81C04"/>
    <w:rsid w:val="00D81CA8"/>
    <w:rsid w:val="00D8201E"/>
    <w:rsid w:val="00D83A26"/>
    <w:rsid w:val="00D84043"/>
    <w:rsid w:val="00D84193"/>
    <w:rsid w:val="00D846BD"/>
    <w:rsid w:val="00D84CDA"/>
    <w:rsid w:val="00D84E56"/>
    <w:rsid w:val="00D85D99"/>
    <w:rsid w:val="00D86827"/>
    <w:rsid w:val="00D86CA3"/>
    <w:rsid w:val="00D877B5"/>
    <w:rsid w:val="00D87C94"/>
    <w:rsid w:val="00D9069A"/>
    <w:rsid w:val="00D90DBB"/>
    <w:rsid w:val="00D913E0"/>
    <w:rsid w:val="00D919D6"/>
    <w:rsid w:val="00D91AFB"/>
    <w:rsid w:val="00D91BFC"/>
    <w:rsid w:val="00D91EE2"/>
    <w:rsid w:val="00D94291"/>
    <w:rsid w:val="00D951C7"/>
    <w:rsid w:val="00D959F2"/>
    <w:rsid w:val="00D95A09"/>
    <w:rsid w:val="00D962B7"/>
    <w:rsid w:val="00D964D7"/>
    <w:rsid w:val="00D9787B"/>
    <w:rsid w:val="00D97D71"/>
    <w:rsid w:val="00DA26DC"/>
    <w:rsid w:val="00DA47E4"/>
    <w:rsid w:val="00DA496A"/>
    <w:rsid w:val="00DA68CF"/>
    <w:rsid w:val="00DB0204"/>
    <w:rsid w:val="00DB0A17"/>
    <w:rsid w:val="00DB1479"/>
    <w:rsid w:val="00DB15AF"/>
    <w:rsid w:val="00DB2269"/>
    <w:rsid w:val="00DB24DA"/>
    <w:rsid w:val="00DB47DD"/>
    <w:rsid w:val="00DB5487"/>
    <w:rsid w:val="00DB574F"/>
    <w:rsid w:val="00DB5D6A"/>
    <w:rsid w:val="00DB65BB"/>
    <w:rsid w:val="00DB6C28"/>
    <w:rsid w:val="00DB6CD4"/>
    <w:rsid w:val="00DB767C"/>
    <w:rsid w:val="00DC04DF"/>
    <w:rsid w:val="00DC07AE"/>
    <w:rsid w:val="00DC0983"/>
    <w:rsid w:val="00DC2002"/>
    <w:rsid w:val="00DC2279"/>
    <w:rsid w:val="00DC3677"/>
    <w:rsid w:val="00DC4235"/>
    <w:rsid w:val="00DC4EC6"/>
    <w:rsid w:val="00DC64B1"/>
    <w:rsid w:val="00DC6CA1"/>
    <w:rsid w:val="00DD04BF"/>
    <w:rsid w:val="00DD143B"/>
    <w:rsid w:val="00DD164C"/>
    <w:rsid w:val="00DD1D57"/>
    <w:rsid w:val="00DD2910"/>
    <w:rsid w:val="00DD29D4"/>
    <w:rsid w:val="00DD2E2F"/>
    <w:rsid w:val="00DD34F1"/>
    <w:rsid w:val="00DD3B12"/>
    <w:rsid w:val="00DD4146"/>
    <w:rsid w:val="00DD5872"/>
    <w:rsid w:val="00DD6AF8"/>
    <w:rsid w:val="00DE0538"/>
    <w:rsid w:val="00DE0B67"/>
    <w:rsid w:val="00DE1685"/>
    <w:rsid w:val="00DE4B0A"/>
    <w:rsid w:val="00DE5A63"/>
    <w:rsid w:val="00DE5E88"/>
    <w:rsid w:val="00DE6183"/>
    <w:rsid w:val="00DE7319"/>
    <w:rsid w:val="00DE7BDD"/>
    <w:rsid w:val="00DF0D7A"/>
    <w:rsid w:val="00DF255F"/>
    <w:rsid w:val="00DF3F11"/>
    <w:rsid w:val="00DF58EA"/>
    <w:rsid w:val="00DF60B7"/>
    <w:rsid w:val="00DF6802"/>
    <w:rsid w:val="00DF6D8C"/>
    <w:rsid w:val="00DF71D7"/>
    <w:rsid w:val="00DF7E01"/>
    <w:rsid w:val="00E009A3"/>
    <w:rsid w:val="00E00C20"/>
    <w:rsid w:val="00E00E8A"/>
    <w:rsid w:val="00E01C2A"/>
    <w:rsid w:val="00E021EF"/>
    <w:rsid w:val="00E02E53"/>
    <w:rsid w:val="00E033E1"/>
    <w:rsid w:val="00E07032"/>
    <w:rsid w:val="00E074AB"/>
    <w:rsid w:val="00E11CAD"/>
    <w:rsid w:val="00E120B4"/>
    <w:rsid w:val="00E13010"/>
    <w:rsid w:val="00E1356C"/>
    <w:rsid w:val="00E13875"/>
    <w:rsid w:val="00E13DC9"/>
    <w:rsid w:val="00E157A4"/>
    <w:rsid w:val="00E15D5D"/>
    <w:rsid w:val="00E16CE8"/>
    <w:rsid w:val="00E175F8"/>
    <w:rsid w:val="00E17C10"/>
    <w:rsid w:val="00E17FAD"/>
    <w:rsid w:val="00E20750"/>
    <w:rsid w:val="00E20CE4"/>
    <w:rsid w:val="00E21824"/>
    <w:rsid w:val="00E231F2"/>
    <w:rsid w:val="00E239C4"/>
    <w:rsid w:val="00E23D03"/>
    <w:rsid w:val="00E24EBE"/>
    <w:rsid w:val="00E24F42"/>
    <w:rsid w:val="00E256FF"/>
    <w:rsid w:val="00E25CCB"/>
    <w:rsid w:val="00E268BD"/>
    <w:rsid w:val="00E27A58"/>
    <w:rsid w:val="00E27BDA"/>
    <w:rsid w:val="00E27E7C"/>
    <w:rsid w:val="00E3065B"/>
    <w:rsid w:val="00E30777"/>
    <w:rsid w:val="00E30DF2"/>
    <w:rsid w:val="00E31105"/>
    <w:rsid w:val="00E31990"/>
    <w:rsid w:val="00E33A9B"/>
    <w:rsid w:val="00E33F74"/>
    <w:rsid w:val="00E34F91"/>
    <w:rsid w:val="00E35661"/>
    <w:rsid w:val="00E358C8"/>
    <w:rsid w:val="00E40010"/>
    <w:rsid w:val="00E40737"/>
    <w:rsid w:val="00E423FD"/>
    <w:rsid w:val="00E4265F"/>
    <w:rsid w:val="00E43941"/>
    <w:rsid w:val="00E45960"/>
    <w:rsid w:val="00E45E69"/>
    <w:rsid w:val="00E469BF"/>
    <w:rsid w:val="00E47296"/>
    <w:rsid w:val="00E50354"/>
    <w:rsid w:val="00E50912"/>
    <w:rsid w:val="00E51028"/>
    <w:rsid w:val="00E51DB7"/>
    <w:rsid w:val="00E52AEE"/>
    <w:rsid w:val="00E53016"/>
    <w:rsid w:val="00E5319F"/>
    <w:rsid w:val="00E53589"/>
    <w:rsid w:val="00E54C9C"/>
    <w:rsid w:val="00E555E5"/>
    <w:rsid w:val="00E55C49"/>
    <w:rsid w:val="00E561E5"/>
    <w:rsid w:val="00E5733B"/>
    <w:rsid w:val="00E575D5"/>
    <w:rsid w:val="00E60607"/>
    <w:rsid w:val="00E61854"/>
    <w:rsid w:val="00E619DA"/>
    <w:rsid w:val="00E61F61"/>
    <w:rsid w:val="00E622C1"/>
    <w:rsid w:val="00E627F1"/>
    <w:rsid w:val="00E63DBD"/>
    <w:rsid w:val="00E63F4C"/>
    <w:rsid w:val="00E64173"/>
    <w:rsid w:val="00E649B1"/>
    <w:rsid w:val="00E64E35"/>
    <w:rsid w:val="00E67001"/>
    <w:rsid w:val="00E67D6E"/>
    <w:rsid w:val="00E708A2"/>
    <w:rsid w:val="00E71186"/>
    <w:rsid w:val="00E7125A"/>
    <w:rsid w:val="00E718D1"/>
    <w:rsid w:val="00E724F3"/>
    <w:rsid w:val="00E72A92"/>
    <w:rsid w:val="00E7441A"/>
    <w:rsid w:val="00E746A6"/>
    <w:rsid w:val="00E74E49"/>
    <w:rsid w:val="00E7541B"/>
    <w:rsid w:val="00E757FA"/>
    <w:rsid w:val="00E76C92"/>
    <w:rsid w:val="00E76E42"/>
    <w:rsid w:val="00E777A2"/>
    <w:rsid w:val="00E80561"/>
    <w:rsid w:val="00E81174"/>
    <w:rsid w:val="00E82B05"/>
    <w:rsid w:val="00E83177"/>
    <w:rsid w:val="00E83374"/>
    <w:rsid w:val="00E83522"/>
    <w:rsid w:val="00E83A7F"/>
    <w:rsid w:val="00E8435F"/>
    <w:rsid w:val="00E84A78"/>
    <w:rsid w:val="00E8525F"/>
    <w:rsid w:val="00E85BA0"/>
    <w:rsid w:val="00E86688"/>
    <w:rsid w:val="00E869E1"/>
    <w:rsid w:val="00E87967"/>
    <w:rsid w:val="00E87B48"/>
    <w:rsid w:val="00E91485"/>
    <w:rsid w:val="00E9222E"/>
    <w:rsid w:val="00E92BDC"/>
    <w:rsid w:val="00E931CC"/>
    <w:rsid w:val="00E9441D"/>
    <w:rsid w:val="00E948D9"/>
    <w:rsid w:val="00EA1AFB"/>
    <w:rsid w:val="00EA2131"/>
    <w:rsid w:val="00EA2E5B"/>
    <w:rsid w:val="00EA329B"/>
    <w:rsid w:val="00EA3B27"/>
    <w:rsid w:val="00EA3C38"/>
    <w:rsid w:val="00EA4E62"/>
    <w:rsid w:val="00EA5257"/>
    <w:rsid w:val="00EA5845"/>
    <w:rsid w:val="00EA5B11"/>
    <w:rsid w:val="00EA633C"/>
    <w:rsid w:val="00EA6624"/>
    <w:rsid w:val="00EA73F5"/>
    <w:rsid w:val="00EA7C52"/>
    <w:rsid w:val="00EB1565"/>
    <w:rsid w:val="00EB2145"/>
    <w:rsid w:val="00EB22C2"/>
    <w:rsid w:val="00EB28AA"/>
    <w:rsid w:val="00EB5A8B"/>
    <w:rsid w:val="00EB5C5D"/>
    <w:rsid w:val="00EB5D73"/>
    <w:rsid w:val="00EB6933"/>
    <w:rsid w:val="00EB6952"/>
    <w:rsid w:val="00EC1195"/>
    <w:rsid w:val="00EC18D5"/>
    <w:rsid w:val="00EC3C52"/>
    <w:rsid w:val="00EC4D03"/>
    <w:rsid w:val="00EC4FDD"/>
    <w:rsid w:val="00EC58A2"/>
    <w:rsid w:val="00EC58FB"/>
    <w:rsid w:val="00EC63D2"/>
    <w:rsid w:val="00EC6E5B"/>
    <w:rsid w:val="00EC6F1C"/>
    <w:rsid w:val="00EC72C1"/>
    <w:rsid w:val="00EC7C3F"/>
    <w:rsid w:val="00ED07EB"/>
    <w:rsid w:val="00ED0AB5"/>
    <w:rsid w:val="00ED1840"/>
    <w:rsid w:val="00ED1916"/>
    <w:rsid w:val="00ED1D7D"/>
    <w:rsid w:val="00ED24B1"/>
    <w:rsid w:val="00ED2A3A"/>
    <w:rsid w:val="00ED2C71"/>
    <w:rsid w:val="00ED2E25"/>
    <w:rsid w:val="00ED4DD7"/>
    <w:rsid w:val="00ED538C"/>
    <w:rsid w:val="00ED6D5F"/>
    <w:rsid w:val="00ED71FA"/>
    <w:rsid w:val="00ED7E1F"/>
    <w:rsid w:val="00EE0120"/>
    <w:rsid w:val="00EE1189"/>
    <w:rsid w:val="00EE1BC1"/>
    <w:rsid w:val="00EE1DBC"/>
    <w:rsid w:val="00EE1FE4"/>
    <w:rsid w:val="00EE231A"/>
    <w:rsid w:val="00EE3E95"/>
    <w:rsid w:val="00EE402C"/>
    <w:rsid w:val="00EE4D03"/>
    <w:rsid w:val="00EE55D9"/>
    <w:rsid w:val="00EE67E8"/>
    <w:rsid w:val="00EE7166"/>
    <w:rsid w:val="00EE71F4"/>
    <w:rsid w:val="00EE7213"/>
    <w:rsid w:val="00EE78AA"/>
    <w:rsid w:val="00EF0716"/>
    <w:rsid w:val="00EF1F24"/>
    <w:rsid w:val="00EF2DB4"/>
    <w:rsid w:val="00EF33E3"/>
    <w:rsid w:val="00EF3A24"/>
    <w:rsid w:val="00EF3E29"/>
    <w:rsid w:val="00EF3FC1"/>
    <w:rsid w:val="00EF44DF"/>
    <w:rsid w:val="00EF55BA"/>
    <w:rsid w:val="00EF5E54"/>
    <w:rsid w:val="00EF64A0"/>
    <w:rsid w:val="00EF769C"/>
    <w:rsid w:val="00F009FB"/>
    <w:rsid w:val="00F04D84"/>
    <w:rsid w:val="00F053F7"/>
    <w:rsid w:val="00F102A7"/>
    <w:rsid w:val="00F106C2"/>
    <w:rsid w:val="00F10AAF"/>
    <w:rsid w:val="00F10D6B"/>
    <w:rsid w:val="00F123E7"/>
    <w:rsid w:val="00F150CD"/>
    <w:rsid w:val="00F17455"/>
    <w:rsid w:val="00F213B6"/>
    <w:rsid w:val="00F21459"/>
    <w:rsid w:val="00F21827"/>
    <w:rsid w:val="00F22A7B"/>
    <w:rsid w:val="00F22F2E"/>
    <w:rsid w:val="00F23C9C"/>
    <w:rsid w:val="00F23DE2"/>
    <w:rsid w:val="00F241BA"/>
    <w:rsid w:val="00F24CEF"/>
    <w:rsid w:val="00F2533F"/>
    <w:rsid w:val="00F2560D"/>
    <w:rsid w:val="00F26AFA"/>
    <w:rsid w:val="00F26F8B"/>
    <w:rsid w:val="00F27D6D"/>
    <w:rsid w:val="00F31211"/>
    <w:rsid w:val="00F3203A"/>
    <w:rsid w:val="00F32E18"/>
    <w:rsid w:val="00F35217"/>
    <w:rsid w:val="00F35A0C"/>
    <w:rsid w:val="00F36524"/>
    <w:rsid w:val="00F36F4C"/>
    <w:rsid w:val="00F37867"/>
    <w:rsid w:val="00F4092F"/>
    <w:rsid w:val="00F42A25"/>
    <w:rsid w:val="00F43649"/>
    <w:rsid w:val="00F443AE"/>
    <w:rsid w:val="00F45A93"/>
    <w:rsid w:val="00F465E8"/>
    <w:rsid w:val="00F47252"/>
    <w:rsid w:val="00F503FB"/>
    <w:rsid w:val="00F50CD9"/>
    <w:rsid w:val="00F519DE"/>
    <w:rsid w:val="00F51BB9"/>
    <w:rsid w:val="00F51C7E"/>
    <w:rsid w:val="00F539F8"/>
    <w:rsid w:val="00F53D4B"/>
    <w:rsid w:val="00F54F2E"/>
    <w:rsid w:val="00F563E5"/>
    <w:rsid w:val="00F56768"/>
    <w:rsid w:val="00F57BE9"/>
    <w:rsid w:val="00F60E65"/>
    <w:rsid w:val="00F613BC"/>
    <w:rsid w:val="00F63822"/>
    <w:rsid w:val="00F6383E"/>
    <w:rsid w:val="00F63C90"/>
    <w:rsid w:val="00F65155"/>
    <w:rsid w:val="00F65428"/>
    <w:rsid w:val="00F65850"/>
    <w:rsid w:val="00F674B1"/>
    <w:rsid w:val="00F712A1"/>
    <w:rsid w:val="00F713EE"/>
    <w:rsid w:val="00F72E9E"/>
    <w:rsid w:val="00F73364"/>
    <w:rsid w:val="00F73716"/>
    <w:rsid w:val="00F73D74"/>
    <w:rsid w:val="00F740E5"/>
    <w:rsid w:val="00F74528"/>
    <w:rsid w:val="00F752A9"/>
    <w:rsid w:val="00F756FE"/>
    <w:rsid w:val="00F75D1A"/>
    <w:rsid w:val="00F7668A"/>
    <w:rsid w:val="00F767F3"/>
    <w:rsid w:val="00F76FB8"/>
    <w:rsid w:val="00F825D2"/>
    <w:rsid w:val="00F82B8D"/>
    <w:rsid w:val="00F840B2"/>
    <w:rsid w:val="00F840E0"/>
    <w:rsid w:val="00F84707"/>
    <w:rsid w:val="00F84A09"/>
    <w:rsid w:val="00F84B93"/>
    <w:rsid w:val="00F863DE"/>
    <w:rsid w:val="00F90DA8"/>
    <w:rsid w:val="00F92ECD"/>
    <w:rsid w:val="00F93B51"/>
    <w:rsid w:val="00F93B54"/>
    <w:rsid w:val="00F941A3"/>
    <w:rsid w:val="00F9439A"/>
    <w:rsid w:val="00F94B8F"/>
    <w:rsid w:val="00F95614"/>
    <w:rsid w:val="00F96009"/>
    <w:rsid w:val="00F96F65"/>
    <w:rsid w:val="00FA0250"/>
    <w:rsid w:val="00FA09EE"/>
    <w:rsid w:val="00FA1296"/>
    <w:rsid w:val="00FA275F"/>
    <w:rsid w:val="00FA3E22"/>
    <w:rsid w:val="00FA4862"/>
    <w:rsid w:val="00FA4D7A"/>
    <w:rsid w:val="00FA51B9"/>
    <w:rsid w:val="00FB0BFC"/>
    <w:rsid w:val="00FB22E9"/>
    <w:rsid w:val="00FB4379"/>
    <w:rsid w:val="00FB5314"/>
    <w:rsid w:val="00FB6DF7"/>
    <w:rsid w:val="00FB748E"/>
    <w:rsid w:val="00FC00EF"/>
    <w:rsid w:val="00FC27D7"/>
    <w:rsid w:val="00FC340A"/>
    <w:rsid w:val="00FC38D6"/>
    <w:rsid w:val="00FC4B9A"/>
    <w:rsid w:val="00FC549E"/>
    <w:rsid w:val="00FC6DEA"/>
    <w:rsid w:val="00FC71EE"/>
    <w:rsid w:val="00FC74C9"/>
    <w:rsid w:val="00FC7515"/>
    <w:rsid w:val="00FC7871"/>
    <w:rsid w:val="00FD0872"/>
    <w:rsid w:val="00FD0F43"/>
    <w:rsid w:val="00FD270A"/>
    <w:rsid w:val="00FD3B5F"/>
    <w:rsid w:val="00FD4A4A"/>
    <w:rsid w:val="00FD79E7"/>
    <w:rsid w:val="00FE16BB"/>
    <w:rsid w:val="00FE1C41"/>
    <w:rsid w:val="00FE1DB9"/>
    <w:rsid w:val="00FE1F5D"/>
    <w:rsid w:val="00FE24D6"/>
    <w:rsid w:val="00FE2596"/>
    <w:rsid w:val="00FE33FF"/>
    <w:rsid w:val="00FE359D"/>
    <w:rsid w:val="00FE36F6"/>
    <w:rsid w:val="00FE3D24"/>
    <w:rsid w:val="00FE3ECD"/>
    <w:rsid w:val="00FE446F"/>
    <w:rsid w:val="00FE549A"/>
    <w:rsid w:val="00FE5DA6"/>
    <w:rsid w:val="00FE605C"/>
    <w:rsid w:val="00FE65D5"/>
    <w:rsid w:val="00FE666D"/>
    <w:rsid w:val="00FE7508"/>
    <w:rsid w:val="00FE78B7"/>
    <w:rsid w:val="00FF0EDE"/>
    <w:rsid w:val="00FF18BD"/>
    <w:rsid w:val="00FF33AE"/>
    <w:rsid w:val="00FF39B7"/>
    <w:rsid w:val="00FF5027"/>
    <w:rsid w:val="00FF585E"/>
    <w:rsid w:val="00FF5A36"/>
    <w:rsid w:val="00FF5A5A"/>
    <w:rsid w:val="00FF5CD3"/>
    <w:rsid w:val="00FF5E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F7"/>
    <w:rPr>
      <w:rFonts w:ascii="Arial" w:hAnsi="Arial" w:cs="Arial"/>
      <w:sz w:val="21"/>
      <w:szCs w:val="21"/>
      <w:lang w:eastAsia="en-US"/>
    </w:rPr>
  </w:style>
  <w:style w:type="paragraph" w:styleId="Heading1">
    <w:name w:val="heading 1"/>
    <w:basedOn w:val="Normal"/>
    <w:next w:val="Normal"/>
    <w:link w:val="Heading1Char"/>
    <w:uiPriority w:val="99"/>
    <w:qFormat/>
    <w:locked/>
    <w:rsid w:val="00DD29D4"/>
    <w:pPr>
      <w:keepNext/>
      <w:keepLines/>
      <w:spacing w:before="480"/>
      <w:outlineLvl w:val="0"/>
    </w:pPr>
    <w:rPr>
      <w:rFonts w:eastAsia="MS Gothic"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29D4"/>
    <w:rPr>
      <w:rFonts w:ascii="Arial" w:eastAsia="MS Gothic" w:hAnsi="Arial"/>
      <w:b/>
      <w:color w:val="365F91"/>
      <w:kern w:val="0"/>
      <w:sz w:val="28"/>
      <w:lang w:val="en-NZ" w:eastAsia="en-US"/>
    </w:rPr>
  </w:style>
  <w:style w:type="table" w:styleId="TableGrid">
    <w:name w:val="Table Grid"/>
    <w:basedOn w:val="TableNormal"/>
    <w:uiPriority w:val="99"/>
    <w:rsid w:val="00F05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13DA"/>
    <w:pPr>
      <w:tabs>
        <w:tab w:val="center" w:pos="4153"/>
        <w:tab w:val="right" w:pos="8306"/>
      </w:tabs>
    </w:pPr>
    <w:rPr>
      <w:rFonts w:cs="Times New Roman"/>
    </w:rPr>
  </w:style>
  <w:style w:type="character" w:customStyle="1" w:styleId="HeaderChar">
    <w:name w:val="Header Char"/>
    <w:link w:val="Header"/>
    <w:uiPriority w:val="99"/>
    <w:semiHidden/>
    <w:locked/>
    <w:rsid w:val="00C24B35"/>
    <w:rPr>
      <w:rFonts w:ascii="Arial" w:hAnsi="Arial"/>
      <w:kern w:val="0"/>
      <w:sz w:val="21"/>
      <w:lang w:val="en-NZ" w:eastAsia="en-US"/>
    </w:rPr>
  </w:style>
  <w:style w:type="paragraph" w:styleId="Footer">
    <w:name w:val="footer"/>
    <w:basedOn w:val="Normal"/>
    <w:link w:val="FooterChar"/>
    <w:uiPriority w:val="99"/>
    <w:rsid w:val="004113DA"/>
    <w:pPr>
      <w:tabs>
        <w:tab w:val="center" w:pos="4153"/>
        <w:tab w:val="right" w:pos="8306"/>
      </w:tabs>
    </w:pPr>
    <w:rPr>
      <w:rFonts w:cs="Times New Roman"/>
    </w:rPr>
  </w:style>
  <w:style w:type="character" w:customStyle="1" w:styleId="FooterChar">
    <w:name w:val="Footer Char"/>
    <w:link w:val="Footer"/>
    <w:uiPriority w:val="99"/>
    <w:locked/>
    <w:rsid w:val="00C24B35"/>
    <w:rPr>
      <w:rFonts w:ascii="Arial" w:hAnsi="Arial"/>
      <w:kern w:val="0"/>
      <w:sz w:val="21"/>
      <w:lang w:val="en-NZ" w:eastAsia="en-US"/>
    </w:rPr>
  </w:style>
  <w:style w:type="paragraph" w:styleId="FootnoteText">
    <w:name w:val="footnote text"/>
    <w:basedOn w:val="Normal"/>
    <w:link w:val="FootnoteTextChar"/>
    <w:uiPriority w:val="99"/>
    <w:semiHidden/>
    <w:rsid w:val="00716CF2"/>
    <w:rPr>
      <w:rFonts w:cs="Times New Roman"/>
    </w:rPr>
  </w:style>
  <w:style w:type="character" w:customStyle="1" w:styleId="FootnoteTextChar">
    <w:name w:val="Footnote Text Char"/>
    <w:link w:val="FootnoteText"/>
    <w:uiPriority w:val="99"/>
    <w:semiHidden/>
    <w:locked/>
    <w:rsid w:val="00C24B35"/>
    <w:rPr>
      <w:rFonts w:ascii="Arial" w:hAnsi="Arial"/>
      <w:kern w:val="0"/>
      <w:sz w:val="21"/>
      <w:lang w:val="en-NZ" w:eastAsia="en-US"/>
    </w:rPr>
  </w:style>
  <w:style w:type="character" w:styleId="FootnoteReference">
    <w:name w:val="footnote reference"/>
    <w:uiPriority w:val="99"/>
    <w:semiHidden/>
    <w:rsid w:val="00716CF2"/>
    <w:rPr>
      <w:rFonts w:cs="Times New Roman"/>
      <w:vertAlign w:val="superscript"/>
    </w:rPr>
  </w:style>
  <w:style w:type="paragraph" w:styleId="BalloonText">
    <w:name w:val="Balloon Text"/>
    <w:basedOn w:val="Normal"/>
    <w:link w:val="BalloonTextChar"/>
    <w:uiPriority w:val="99"/>
    <w:semiHidden/>
    <w:rsid w:val="008F5FFC"/>
    <w:rPr>
      <w:rFonts w:eastAsia="MS Gothic" w:cs="Times New Roman"/>
      <w:sz w:val="2"/>
      <w:szCs w:val="20"/>
    </w:rPr>
  </w:style>
  <w:style w:type="character" w:customStyle="1" w:styleId="BalloonTextChar">
    <w:name w:val="Balloon Text Char"/>
    <w:link w:val="BalloonText"/>
    <w:uiPriority w:val="99"/>
    <w:semiHidden/>
    <w:locked/>
    <w:rsid w:val="00C24B35"/>
    <w:rPr>
      <w:rFonts w:ascii="Arial" w:eastAsia="MS Gothic" w:hAnsi="Arial"/>
      <w:kern w:val="0"/>
      <w:sz w:val="2"/>
      <w:lang w:val="en-NZ" w:eastAsia="en-US"/>
    </w:rPr>
  </w:style>
  <w:style w:type="character" w:styleId="Hyperlink">
    <w:name w:val="Hyperlink"/>
    <w:uiPriority w:val="99"/>
    <w:rsid w:val="00254A59"/>
    <w:rPr>
      <w:rFonts w:cs="Times New Roman"/>
      <w:color w:val="0000FF"/>
      <w:u w:val="single"/>
    </w:rPr>
  </w:style>
  <w:style w:type="character" w:customStyle="1" w:styleId="EmailStyle22">
    <w:name w:val="EmailStyle22"/>
    <w:uiPriority w:val="99"/>
    <w:semiHidden/>
    <w:rsid w:val="00570B60"/>
    <w:rPr>
      <w:rFonts w:ascii="Arial" w:hAnsi="Arial"/>
      <w:color w:val="auto"/>
      <w:sz w:val="20"/>
      <w:u w:val="none"/>
    </w:rPr>
  </w:style>
  <w:style w:type="character" w:styleId="Strong">
    <w:name w:val="Strong"/>
    <w:uiPriority w:val="99"/>
    <w:qFormat/>
    <w:locked/>
    <w:rsid w:val="009654D7"/>
    <w:rPr>
      <w:rFonts w:cs="Times New Roman"/>
      <w:b/>
    </w:rPr>
  </w:style>
  <w:style w:type="paragraph" w:styleId="ListParagraph">
    <w:name w:val="List Paragraph"/>
    <w:basedOn w:val="Normal"/>
    <w:uiPriority w:val="99"/>
    <w:qFormat/>
    <w:rsid w:val="006D1384"/>
    <w:pPr>
      <w:ind w:left="720"/>
      <w:contextualSpacing/>
    </w:pPr>
  </w:style>
  <w:style w:type="paragraph" w:customStyle="1" w:styleId="APECForm">
    <w:name w:val="APEC Form"/>
    <w:basedOn w:val="Normal"/>
    <w:uiPriority w:val="99"/>
    <w:rsid w:val="001E1CA8"/>
    <w:pPr>
      <w:tabs>
        <w:tab w:val="left" w:pos="2880"/>
        <w:tab w:val="left" w:pos="5760"/>
      </w:tabs>
      <w:spacing w:before="60" w:after="120" w:line="300" w:lineRule="atLeast"/>
    </w:pPr>
    <w:rPr>
      <w:rFonts w:eastAsia="PMingLiU" w:cs="Times New Roman"/>
      <w:bCs/>
      <w:sz w:val="20"/>
      <w:szCs w:val="22"/>
      <w:lang w:val="en-GB"/>
    </w:rPr>
  </w:style>
  <w:style w:type="paragraph" w:styleId="Title">
    <w:name w:val="Title"/>
    <w:basedOn w:val="Normal"/>
    <w:next w:val="Normal"/>
    <w:link w:val="TitleChar"/>
    <w:uiPriority w:val="99"/>
    <w:qFormat/>
    <w:locked/>
    <w:rsid w:val="008806C7"/>
    <w:pPr>
      <w:spacing w:before="240" w:after="60"/>
      <w:jc w:val="center"/>
      <w:outlineLvl w:val="0"/>
    </w:pPr>
    <w:rPr>
      <w:rFonts w:eastAsia="SimSun" w:cs="Times New Roman"/>
      <w:b/>
      <w:bCs/>
      <w:sz w:val="32"/>
      <w:szCs w:val="32"/>
    </w:rPr>
  </w:style>
  <w:style w:type="character" w:customStyle="1" w:styleId="TitleChar">
    <w:name w:val="Title Char"/>
    <w:link w:val="Title"/>
    <w:uiPriority w:val="99"/>
    <w:locked/>
    <w:rsid w:val="008806C7"/>
    <w:rPr>
      <w:rFonts w:ascii="Arial" w:eastAsia="SimSun" w:hAnsi="Arial"/>
      <w:b/>
      <w:kern w:val="0"/>
      <w:sz w:val="32"/>
      <w:lang w:eastAsia="en-US"/>
    </w:rPr>
  </w:style>
  <w:style w:type="paragraph" w:styleId="Subtitle">
    <w:name w:val="Subtitle"/>
    <w:basedOn w:val="Normal"/>
    <w:next w:val="Normal"/>
    <w:link w:val="SubtitleChar"/>
    <w:uiPriority w:val="99"/>
    <w:qFormat/>
    <w:locked/>
    <w:rsid w:val="00DD29D4"/>
    <w:pPr>
      <w:numPr>
        <w:ilvl w:val="1"/>
      </w:numPr>
    </w:pPr>
    <w:rPr>
      <w:rFonts w:eastAsia="MS Gothic" w:cs="Times New Roman"/>
      <w:i/>
      <w:iCs/>
      <w:color w:val="4F81BD"/>
      <w:spacing w:val="15"/>
      <w:sz w:val="24"/>
      <w:szCs w:val="24"/>
    </w:rPr>
  </w:style>
  <w:style w:type="character" w:customStyle="1" w:styleId="SubtitleChar">
    <w:name w:val="Subtitle Char"/>
    <w:link w:val="Subtitle"/>
    <w:uiPriority w:val="99"/>
    <w:locked/>
    <w:rsid w:val="00DD29D4"/>
    <w:rPr>
      <w:rFonts w:ascii="Arial" w:eastAsia="MS Gothic" w:hAnsi="Arial"/>
      <w:i/>
      <w:color w:val="4F81BD"/>
      <w:spacing w:val="15"/>
      <w:kern w:val="0"/>
      <w:sz w:val="24"/>
      <w:lang w:val="en-NZ" w:eastAsia="en-US"/>
    </w:rPr>
  </w:style>
  <w:style w:type="character" w:styleId="PageNumber">
    <w:name w:val="page number"/>
    <w:uiPriority w:val="99"/>
    <w:rsid w:val="00A1106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30870">
      <w:marLeft w:val="0"/>
      <w:marRight w:val="0"/>
      <w:marTop w:val="0"/>
      <w:marBottom w:val="0"/>
      <w:divBdr>
        <w:top w:val="none" w:sz="0" w:space="0" w:color="auto"/>
        <w:left w:val="none" w:sz="0" w:space="0" w:color="auto"/>
        <w:bottom w:val="none" w:sz="0" w:space="0" w:color="auto"/>
        <w:right w:val="none" w:sz="0" w:space="0" w:color="auto"/>
      </w:divBdr>
    </w:div>
    <w:div w:id="1201630871">
      <w:marLeft w:val="0"/>
      <w:marRight w:val="0"/>
      <w:marTop w:val="0"/>
      <w:marBottom w:val="0"/>
      <w:divBdr>
        <w:top w:val="none" w:sz="0" w:space="0" w:color="auto"/>
        <w:left w:val="none" w:sz="0" w:space="0" w:color="auto"/>
        <w:bottom w:val="none" w:sz="0" w:space="0" w:color="auto"/>
        <w:right w:val="none" w:sz="0" w:space="0" w:color="auto"/>
      </w:divBdr>
    </w:div>
    <w:div w:id="1201630874">
      <w:marLeft w:val="0"/>
      <w:marRight w:val="0"/>
      <w:marTop w:val="0"/>
      <w:marBottom w:val="0"/>
      <w:divBdr>
        <w:top w:val="none" w:sz="0" w:space="0" w:color="auto"/>
        <w:left w:val="none" w:sz="0" w:space="0" w:color="auto"/>
        <w:bottom w:val="none" w:sz="0" w:space="0" w:color="auto"/>
        <w:right w:val="none" w:sz="0" w:space="0" w:color="auto"/>
      </w:divBdr>
      <w:divsChild>
        <w:div w:id="1201630882">
          <w:marLeft w:val="0"/>
          <w:marRight w:val="0"/>
          <w:marTop w:val="0"/>
          <w:marBottom w:val="0"/>
          <w:divBdr>
            <w:top w:val="none" w:sz="0" w:space="0" w:color="auto"/>
            <w:left w:val="none" w:sz="0" w:space="0" w:color="auto"/>
            <w:bottom w:val="none" w:sz="0" w:space="0" w:color="auto"/>
            <w:right w:val="none" w:sz="0" w:space="0" w:color="auto"/>
          </w:divBdr>
          <w:divsChild>
            <w:div w:id="1201630878">
              <w:marLeft w:val="0"/>
              <w:marRight w:val="0"/>
              <w:marTop w:val="0"/>
              <w:marBottom w:val="0"/>
              <w:divBdr>
                <w:top w:val="none" w:sz="0" w:space="0" w:color="auto"/>
                <w:left w:val="none" w:sz="0" w:space="0" w:color="auto"/>
                <w:bottom w:val="none" w:sz="0" w:space="0" w:color="auto"/>
                <w:right w:val="none" w:sz="0" w:space="0" w:color="auto"/>
              </w:divBdr>
              <w:divsChild>
                <w:div w:id="1201630881">
                  <w:marLeft w:val="0"/>
                  <w:marRight w:val="0"/>
                  <w:marTop w:val="0"/>
                  <w:marBottom w:val="0"/>
                  <w:divBdr>
                    <w:top w:val="none" w:sz="0" w:space="0" w:color="auto"/>
                    <w:left w:val="none" w:sz="0" w:space="0" w:color="auto"/>
                    <w:bottom w:val="none" w:sz="0" w:space="0" w:color="auto"/>
                    <w:right w:val="none" w:sz="0" w:space="0" w:color="auto"/>
                  </w:divBdr>
                  <w:divsChild>
                    <w:div w:id="1201630886">
                      <w:marLeft w:val="0"/>
                      <w:marRight w:val="0"/>
                      <w:marTop w:val="0"/>
                      <w:marBottom w:val="0"/>
                      <w:divBdr>
                        <w:top w:val="none" w:sz="0" w:space="0" w:color="auto"/>
                        <w:left w:val="none" w:sz="0" w:space="0" w:color="auto"/>
                        <w:bottom w:val="none" w:sz="0" w:space="0" w:color="auto"/>
                        <w:right w:val="none" w:sz="0" w:space="0" w:color="auto"/>
                      </w:divBdr>
                      <w:divsChild>
                        <w:div w:id="1201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30875">
      <w:marLeft w:val="0"/>
      <w:marRight w:val="0"/>
      <w:marTop w:val="0"/>
      <w:marBottom w:val="0"/>
      <w:divBdr>
        <w:top w:val="none" w:sz="0" w:space="0" w:color="auto"/>
        <w:left w:val="none" w:sz="0" w:space="0" w:color="auto"/>
        <w:bottom w:val="none" w:sz="0" w:space="0" w:color="auto"/>
        <w:right w:val="none" w:sz="0" w:space="0" w:color="auto"/>
      </w:divBdr>
    </w:div>
    <w:div w:id="1201630883">
      <w:marLeft w:val="0"/>
      <w:marRight w:val="0"/>
      <w:marTop w:val="0"/>
      <w:marBottom w:val="0"/>
      <w:divBdr>
        <w:top w:val="none" w:sz="0" w:space="0" w:color="auto"/>
        <w:left w:val="none" w:sz="0" w:space="0" w:color="auto"/>
        <w:bottom w:val="none" w:sz="0" w:space="0" w:color="auto"/>
        <w:right w:val="none" w:sz="0" w:space="0" w:color="auto"/>
      </w:divBdr>
      <w:divsChild>
        <w:div w:id="1201630876">
          <w:marLeft w:val="0"/>
          <w:marRight w:val="0"/>
          <w:marTop w:val="0"/>
          <w:marBottom w:val="0"/>
          <w:divBdr>
            <w:top w:val="none" w:sz="0" w:space="0" w:color="auto"/>
            <w:left w:val="none" w:sz="0" w:space="0" w:color="auto"/>
            <w:bottom w:val="none" w:sz="0" w:space="0" w:color="auto"/>
            <w:right w:val="none" w:sz="0" w:space="0" w:color="auto"/>
          </w:divBdr>
        </w:div>
      </w:divsChild>
    </w:div>
    <w:div w:id="1201630887">
      <w:marLeft w:val="0"/>
      <w:marRight w:val="0"/>
      <w:marTop w:val="0"/>
      <w:marBottom w:val="0"/>
      <w:divBdr>
        <w:top w:val="none" w:sz="0" w:space="0" w:color="auto"/>
        <w:left w:val="none" w:sz="0" w:space="0" w:color="auto"/>
        <w:bottom w:val="none" w:sz="0" w:space="0" w:color="auto"/>
        <w:right w:val="none" w:sz="0" w:space="0" w:color="auto"/>
      </w:divBdr>
      <w:divsChild>
        <w:div w:id="1201630885">
          <w:marLeft w:val="0"/>
          <w:marRight w:val="0"/>
          <w:marTop w:val="0"/>
          <w:marBottom w:val="0"/>
          <w:divBdr>
            <w:top w:val="none" w:sz="0" w:space="0" w:color="auto"/>
            <w:left w:val="none" w:sz="0" w:space="0" w:color="auto"/>
            <w:bottom w:val="none" w:sz="0" w:space="0" w:color="auto"/>
            <w:right w:val="none" w:sz="0" w:space="0" w:color="auto"/>
          </w:divBdr>
        </w:div>
      </w:divsChild>
    </w:div>
    <w:div w:id="1201630888">
      <w:marLeft w:val="0"/>
      <w:marRight w:val="0"/>
      <w:marTop w:val="0"/>
      <w:marBottom w:val="0"/>
      <w:divBdr>
        <w:top w:val="none" w:sz="0" w:space="0" w:color="auto"/>
        <w:left w:val="none" w:sz="0" w:space="0" w:color="auto"/>
        <w:bottom w:val="none" w:sz="0" w:space="0" w:color="auto"/>
        <w:right w:val="none" w:sz="0" w:space="0" w:color="auto"/>
      </w:divBdr>
      <w:divsChild>
        <w:div w:id="1201630872">
          <w:marLeft w:val="0"/>
          <w:marRight w:val="0"/>
          <w:marTop w:val="0"/>
          <w:marBottom w:val="0"/>
          <w:divBdr>
            <w:top w:val="none" w:sz="0" w:space="0" w:color="auto"/>
            <w:left w:val="none" w:sz="0" w:space="0" w:color="auto"/>
            <w:bottom w:val="none" w:sz="0" w:space="0" w:color="auto"/>
            <w:right w:val="none" w:sz="0" w:space="0" w:color="auto"/>
          </w:divBdr>
          <w:divsChild>
            <w:div w:id="1201630877">
              <w:marLeft w:val="0"/>
              <w:marRight w:val="0"/>
              <w:marTop w:val="0"/>
              <w:marBottom w:val="0"/>
              <w:divBdr>
                <w:top w:val="none" w:sz="0" w:space="0" w:color="auto"/>
                <w:left w:val="none" w:sz="0" w:space="0" w:color="auto"/>
                <w:bottom w:val="none" w:sz="0" w:space="0" w:color="auto"/>
                <w:right w:val="none" w:sz="0" w:space="0" w:color="auto"/>
              </w:divBdr>
              <w:divsChild>
                <w:div w:id="1201630884">
                  <w:marLeft w:val="0"/>
                  <w:marRight w:val="0"/>
                  <w:marTop w:val="0"/>
                  <w:marBottom w:val="0"/>
                  <w:divBdr>
                    <w:top w:val="none" w:sz="0" w:space="0" w:color="auto"/>
                    <w:left w:val="none" w:sz="0" w:space="0" w:color="auto"/>
                    <w:bottom w:val="none" w:sz="0" w:space="0" w:color="auto"/>
                    <w:right w:val="none" w:sz="0" w:space="0" w:color="auto"/>
                  </w:divBdr>
                  <w:divsChild>
                    <w:div w:id="1201630879">
                      <w:marLeft w:val="0"/>
                      <w:marRight w:val="0"/>
                      <w:marTop w:val="0"/>
                      <w:marBottom w:val="0"/>
                      <w:divBdr>
                        <w:top w:val="none" w:sz="0" w:space="0" w:color="auto"/>
                        <w:left w:val="none" w:sz="0" w:space="0" w:color="auto"/>
                        <w:bottom w:val="none" w:sz="0" w:space="0" w:color="auto"/>
                        <w:right w:val="none" w:sz="0" w:space="0" w:color="auto"/>
                      </w:divBdr>
                      <w:divsChild>
                        <w:div w:id="12016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30890">
      <w:marLeft w:val="0"/>
      <w:marRight w:val="0"/>
      <w:marTop w:val="0"/>
      <w:marBottom w:val="0"/>
      <w:divBdr>
        <w:top w:val="none" w:sz="0" w:space="0" w:color="auto"/>
        <w:left w:val="none" w:sz="0" w:space="0" w:color="auto"/>
        <w:bottom w:val="none" w:sz="0" w:space="0" w:color="auto"/>
        <w:right w:val="none" w:sz="0" w:space="0" w:color="auto"/>
      </w:divBdr>
    </w:div>
    <w:div w:id="1201630891">
      <w:marLeft w:val="0"/>
      <w:marRight w:val="0"/>
      <w:marTop w:val="0"/>
      <w:marBottom w:val="0"/>
      <w:divBdr>
        <w:top w:val="none" w:sz="0" w:space="0" w:color="auto"/>
        <w:left w:val="none" w:sz="0" w:space="0" w:color="auto"/>
        <w:bottom w:val="none" w:sz="0" w:space="0" w:color="auto"/>
        <w:right w:val="none" w:sz="0" w:space="0" w:color="auto"/>
      </w:divBdr>
    </w:div>
    <w:div w:id="1201630892">
      <w:marLeft w:val="0"/>
      <w:marRight w:val="0"/>
      <w:marTop w:val="0"/>
      <w:marBottom w:val="0"/>
      <w:divBdr>
        <w:top w:val="none" w:sz="0" w:space="0" w:color="auto"/>
        <w:left w:val="none" w:sz="0" w:space="0" w:color="auto"/>
        <w:bottom w:val="none" w:sz="0" w:space="0" w:color="auto"/>
        <w:right w:val="none" w:sz="0" w:space="0" w:color="auto"/>
      </w:divBdr>
      <w:divsChild>
        <w:div w:id="1201630889">
          <w:marLeft w:val="1800"/>
          <w:marRight w:val="0"/>
          <w:marTop w:val="173"/>
          <w:marBottom w:val="0"/>
          <w:divBdr>
            <w:top w:val="none" w:sz="0" w:space="0" w:color="auto"/>
            <w:left w:val="none" w:sz="0" w:space="0" w:color="auto"/>
            <w:bottom w:val="none" w:sz="0" w:space="0" w:color="auto"/>
            <w:right w:val="none" w:sz="0" w:space="0" w:color="auto"/>
          </w:divBdr>
        </w:div>
      </w:divsChild>
    </w:div>
    <w:div w:id="1201630893">
      <w:marLeft w:val="0"/>
      <w:marRight w:val="0"/>
      <w:marTop w:val="0"/>
      <w:marBottom w:val="0"/>
      <w:divBdr>
        <w:top w:val="none" w:sz="0" w:space="0" w:color="auto"/>
        <w:left w:val="none" w:sz="0" w:space="0" w:color="auto"/>
        <w:bottom w:val="none" w:sz="0" w:space="0" w:color="auto"/>
        <w:right w:val="none" w:sz="0" w:space="0" w:color="auto"/>
      </w:divBdr>
    </w:div>
    <w:div w:id="1201630894">
      <w:marLeft w:val="0"/>
      <w:marRight w:val="0"/>
      <w:marTop w:val="0"/>
      <w:marBottom w:val="0"/>
      <w:divBdr>
        <w:top w:val="none" w:sz="0" w:space="0" w:color="auto"/>
        <w:left w:val="none" w:sz="0" w:space="0" w:color="auto"/>
        <w:bottom w:val="none" w:sz="0" w:space="0" w:color="auto"/>
        <w:right w:val="none" w:sz="0" w:space="0" w:color="auto"/>
      </w:divBdr>
      <w:divsChild>
        <w:div w:id="1201630895">
          <w:marLeft w:val="1800"/>
          <w:marRight w:val="0"/>
          <w:marTop w:val="173"/>
          <w:marBottom w:val="0"/>
          <w:divBdr>
            <w:top w:val="none" w:sz="0" w:space="0" w:color="auto"/>
            <w:left w:val="none" w:sz="0" w:space="0" w:color="auto"/>
            <w:bottom w:val="none" w:sz="0" w:space="0" w:color="auto"/>
            <w:right w:val="none" w:sz="0" w:space="0" w:color="auto"/>
          </w:divBdr>
        </w:div>
      </w:divsChild>
    </w:div>
    <w:div w:id="1201630900">
      <w:marLeft w:val="0"/>
      <w:marRight w:val="0"/>
      <w:marTop w:val="0"/>
      <w:marBottom w:val="0"/>
      <w:divBdr>
        <w:top w:val="none" w:sz="0" w:space="0" w:color="auto"/>
        <w:left w:val="none" w:sz="0" w:space="0" w:color="auto"/>
        <w:bottom w:val="none" w:sz="0" w:space="0" w:color="auto"/>
        <w:right w:val="none" w:sz="0" w:space="0" w:color="auto"/>
      </w:divBdr>
      <w:divsChild>
        <w:div w:id="1201630910">
          <w:marLeft w:val="0"/>
          <w:marRight w:val="0"/>
          <w:marTop w:val="0"/>
          <w:marBottom w:val="0"/>
          <w:divBdr>
            <w:top w:val="none" w:sz="0" w:space="0" w:color="auto"/>
            <w:left w:val="none" w:sz="0" w:space="0" w:color="auto"/>
            <w:bottom w:val="none" w:sz="0" w:space="0" w:color="auto"/>
            <w:right w:val="none" w:sz="0" w:space="0" w:color="auto"/>
          </w:divBdr>
          <w:divsChild>
            <w:div w:id="1201630916">
              <w:marLeft w:val="0"/>
              <w:marRight w:val="0"/>
              <w:marTop w:val="0"/>
              <w:marBottom w:val="0"/>
              <w:divBdr>
                <w:top w:val="none" w:sz="0" w:space="0" w:color="auto"/>
                <w:left w:val="none" w:sz="0" w:space="0" w:color="auto"/>
                <w:bottom w:val="none" w:sz="0" w:space="0" w:color="auto"/>
                <w:right w:val="none" w:sz="0" w:space="0" w:color="auto"/>
              </w:divBdr>
            </w:div>
            <w:div w:id="12016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03">
      <w:marLeft w:val="0"/>
      <w:marRight w:val="0"/>
      <w:marTop w:val="0"/>
      <w:marBottom w:val="0"/>
      <w:divBdr>
        <w:top w:val="none" w:sz="0" w:space="0" w:color="auto"/>
        <w:left w:val="none" w:sz="0" w:space="0" w:color="auto"/>
        <w:bottom w:val="none" w:sz="0" w:space="0" w:color="auto"/>
        <w:right w:val="none" w:sz="0" w:space="0" w:color="auto"/>
      </w:divBdr>
      <w:divsChild>
        <w:div w:id="1201630917">
          <w:marLeft w:val="0"/>
          <w:marRight w:val="0"/>
          <w:marTop w:val="0"/>
          <w:marBottom w:val="0"/>
          <w:divBdr>
            <w:top w:val="none" w:sz="0" w:space="0" w:color="auto"/>
            <w:left w:val="none" w:sz="0" w:space="0" w:color="auto"/>
            <w:bottom w:val="none" w:sz="0" w:space="0" w:color="auto"/>
            <w:right w:val="none" w:sz="0" w:space="0" w:color="auto"/>
          </w:divBdr>
        </w:div>
      </w:divsChild>
    </w:div>
    <w:div w:id="1201630904">
      <w:marLeft w:val="0"/>
      <w:marRight w:val="0"/>
      <w:marTop w:val="0"/>
      <w:marBottom w:val="0"/>
      <w:divBdr>
        <w:top w:val="none" w:sz="0" w:space="0" w:color="auto"/>
        <w:left w:val="none" w:sz="0" w:space="0" w:color="auto"/>
        <w:bottom w:val="none" w:sz="0" w:space="0" w:color="auto"/>
        <w:right w:val="none" w:sz="0" w:space="0" w:color="auto"/>
      </w:divBdr>
      <w:divsChild>
        <w:div w:id="1201630913">
          <w:marLeft w:val="0"/>
          <w:marRight w:val="0"/>
          <w:marTop w:val="0"/>
          <w:marBottom w:val="0"/>
          <w:divBdr>
            <w:top w:val="none" w:sz="0" w:space="0" w:color="auto"/>
            <w:left w:val="none" w:sz="0" w:space="0" w:color="auto"/>
            <w:bottom w:val="none" w:sz="0" w:space="0" w:color="auto"/>
            <w:right w:val="none" w:sz="0" w:space="0" w:color="auto"/>
          </w:divBdr>
        </w:div>
      </w:divsChild>
    </w:div>
    <w:div w:id="1201630905">
      <w:marLeft w:val="0"/>
      <w:marRight w:val="0"/>
      <w:marTop w:val="0"/>
      <w:marBottom w:val="0"/>
      <w:divBdr>
        <w:top w:val="none" w:sz="0" w:space="0" w:color="auto"/>
        <w:left w:val="none" w:sz="0" w:space="0" w:color="auto"/>
        <w:bottom w:val="none" w:sz="0" w:space="0" w:color="auto"/>
        <w:right w:val="none" w:sz="0" w:space="0" w:color="auto"/>
      </w:divBdr>
      <w:divsChild>
        <w:div w:id="1201630897">
          <w:marLeft w:val="0"/>
          <w:marRight w:val="0"/>
          <w:marTop w:val="0"/>
          <w:marBottom w:val="0"/>
          <w:divBdr>
            <w:top w:val="none" w:sz="0" w:space="0" w:color="auto"/>
            <w:left w:val="none" w:sz="0" w:space="0" w:color="auto"/>
            <w:bottom w:val="none" w:sz="0" w:space="0" w:color="auto"/>
            <w:right w:val="none" w:sz="0" w:space="0" w:color="auto"/>
          </w:divBdr>
        </w:div>
      </w:divsChild>
    </w:div>
    <w:div w:id="1201630906">
      <w:marLeft w:val="0"/>
      <w:marRight w:val="0"/>
      <w:marTop w:val="0"/>
      <w:marBottom w:val="0"/>
      <w:divBdr>
        <w:top w:val="none" w:sz="0" w:space="0" w:color="auto"/>
        <w:left w:val="none" w:sz="0" w:space="0" w:color="auto"/>
        <w:bottom w:val="none" w:sz="0" w:space="0" w:color="auto"/>
        <w:right w:val="none" w:sz="0" w:space="0" w:color="auto"/>
      </w:divBdr>
      <w:divsChild>
        <w:div w:id="1201630912">
          <w:marLeft w:val="0"/>
          <w:marRight w:val="0"/>
          <w:marTop w:val="0"/>
          <w:marBottom w:val="0"/>
          <w:divBdr>
            <w:top w:val="none" w:sz="0" w:space="0" w:color="auto"/>
            <w:left w:val="none" w:sz="0" w:space="0" w:color="auto"/>
            <w:bottom w:val="none" w:sz="0" w:space="0" w:color="auto"/>
            <w:right w:val="none" w:sz="0" w:space="0" w:color="auto"/>
          </w:divBdr>
          <w:divsChild>
            <w:div w:id="1201630902">
              <w:marLeft w:val="0"/>
              <w:marRight w:val="0"/>
              <w:marTop w:val="0"/>
              <w:marBottom w:val="0"/>
              <w:divBdr>
                <w:top w:val="none" w:sz="0" w:space="0" w:color="auto"/>
                <w:left w:val="none" w:sz="0" w:space="0" w:color="auto"/>
                <w:bottom w:val="none" w:sz="0" w:space="0" w:color="auto"/>
                <w:right w:val="none" w:sz="0" w:space="0" w:color="auto"/>
              </w:divBdr>
            </w:div>
            <w:div w:id="12016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07">
      <w:marLeft w:val="0"/>
      <w:marRight w:val="0"/>
      <w:marTop w:val="0"/>
      <w:marBottom w:val="0"/>
      <w:divBdr>
        <w:top w:val="none" w:sz="0" w:space="0" w:color="auto"/>
        <w:left w:val="none" w:sz="0" w:space="0" w:color="auto"/>
        <w:bottom w:val="none" w:sz="0" w:space="0" w:color="auto"/>
        <w:right w:val="none" w:sz="0" w:space="0" w:color="auto"/>
      </w:divBdr>
      <w:divsChild>
        <w:div w:id="1201630896">
          <w:marLeft w:val="0"/>
          <w:marRight w:val="0"/>
          <w:marTop w:val="0"/>
          <w:marBottom w:val="0"/>
          <w:divBdr>
            <w:top w:val="none" w:sz="0" w:space="0" w:color="auto"/>
            <w:left w:val="none" w:sz="0" w:space="0" w:color="auto"/>
            <w:bottom w:val="none" w:sz="0" w:space="0" w:color="auto"/>
            <w:right w:val="none" w:sz="0" w:space="0" w:color="auto"/>
          </w:divBdr>
        </w:div>
      </w:divsChild>
    </w:div>
    <w:div w:id="1201630908">
      <w:marLeft w:val="0"/>
      <w:marRight w:val="0"/>
      <w:marTop w:val="0"/>
      <w:marBottom w:val="0"/>
      <w:divBdr>
        <w:top w:val="none" w:sz="0" w:space="0" w:color="auto"/>
        <w:left w:val="none" w:sz="0" w:space="0" w:color="auto"/>
        <w:bottom w:val="none" w:sz="0" w:space="0" w:color="auto"/>
        <w:right w:val="none" w:sz="0" w:space="0" w:color="auto"/>
      </w:divBdr>
      <w:divsChild>
        <w:div w:id="1201630899">
          <w:marLeft w:val="0"/>
          <w:marRight w:val="0"/>
          <w:marTop w:val="0"/>
          <w:marBottom w:val="0"/>
          <w:divBdr>
            <w:top w:val="none" w:sz="0" w:space="0" w:color="auto"/>
            <w:left w:val="none" w:sz="0" w:space="0" w:color="auto"/>
            <w:bottom w:val="none" w:sz="0" w:space="0" w:color="auto"/>
            <w:right w:val="none" w:sz="0" w:space="0" w:color="auto"/>
          </w:divBdr>
        </w:div>
      </w:divsChild>
    </w:div>
    <w:div w:id="1201630909">
      <w:marLeft w:val="0"/>
      <w:marRight w:val="0"/>
      <w:marTop w:val="0"/>
      <w:marBottom w:val="0"/>
      <w:divBdr>
        <w:top w:val="none" w:sz="0" w:space="0" w:color="auto"/>
        <w:left w:val="none" w:sz="0" w:space="0" w:color="auto"/>
        <w:bottom w:val="none" w:sz="0" w:space="0" w:color="auto"/>
        <w:right w:val="none" w:sz="0" w:space="0" w:color="auto"/>
      </w:divBdr>
      <w:divsChild>
        <w:div w:id="1201630921">
          <w:marLeft w:val="0"/>
          <w:marRight w:val="0"/>
          <w:marTop w:val="0"/>
          <w:marBottom w:val="0"/>
          <w:divBdr>
            <w:top w:val="none" w:sz="0" w:space="0" w:color="auto"/>
            <w:left w:val="none" w:sz="0" w:space="0" w:color="auto"/>
            <w:bottom w:val="none" w:sz="0" w:space="0" w:color="auto"/>
            <w:right w:val="none" w:sz="0" w:space="0" w:color="auto"/>
          </w:divBdr>
        </w:div>
      </w:divsChild>
    </w:div>
    <w:div w:id="1201630911">
      <w:marLeft w:val="0"/>
      <w:marRight w:val="0"/>
      <w:marTop w:val="0"/>
      <w:marBottom w:val="0"/>
      <w:divBdr>
        <w:top w:val="none" w:sz="0" w:space="0" w:color="auto"/>
        <w:left w:val="none" w:sz="0" w:space="0" w:color="auto"/>
        <w:bottom w:val="none" w:sz="0" w:space="0" w:color="auto"/>
        <w:right w:val="none" w:sz="0" w:space="0" w:color="auto"/>
      </w:divBdr>
      <w:divsChild>
        <w:div w:id="1201630901">
          <w:marLeft w:val="0"/>
          <w:marRight w:val="0"/>
          <w:marTop w:val="0"/>
          <w:marBottom w:val="0"/>
          <w:divBdr>
            <w:top w:val="none" w:sz="0" w:space="0" w:color="auto"/>
            <w:left w:val="none" w:sz="0" w:space="0" w:color="auto"/>
            <w:bottom w:val="none" w:sz="0" w:space="0" w:color="auto"/>
            <w:right w:val="none" w:sz="0" w:space="0" w:color="auto"/>
          </w:divBdr>
        </w:div>
      </w:divsChild>
    </w:div>
    <w:div w:id="1201630915">
      <w:marLeft w:val="0"/>
      <w:marRight w:val="0"/>
      <w:marTop w:val="0"/>
      <w:marBottom w:val="0"/>
      <w:divBdr>
        <w:top w:val="none" w:sz="0" w:space="0" w:color="auto"/>
        <w:left w:val="none" w:sz="0" w:space="0" w:color="auto"/>
        <w:bottom w:val="none" w:sz="0" w:space="0" w:color="auto"/>
        <w:right w:val="none" w:sz="0" w:space="0" w:color="auto"/>
      </w:divBdr>
      <w:divsChild>
        <w:div w:id="1201630914">
          <w:marLeft w:val="0"/>
          <w:marRight w:val="0"/>
          <w:marTop w:val="0"/>
          <w:marBottom w:val="0"/>
          <w:divBdr>
            <w:top w:val="none" w:sz="0" w:space="0" w:color="auto"/>
            <w:left w:val="none" w:sz="0" w:space="0" w:color="auto"/>
            <w:bottom w:val="none" w:sz="0" w:space="0" w:color="auto"/>
            <w:right w:val="none" w:sz="0" w:space="0" w:color="auto"/>
          </w:divBdr>
        </w:div>
      </w:divsChild>
    </w:div>
    <w:div w:id="1201630918">
      <w:marLeft w:val="0"/>
      <w:marRight w:val="0"/>
      <w:marTop w:val="0"/>
      <w:marBottom w:val="0"/>
      <w:divBdr>
        <w:top w:val="none" w:sz="0" w:space="0" w:color="auto"/>
        <w:left w:val="none" w:sz="0" w:space="0" w:color="auto"/>
        <w:bottom w:val="none" w:sz="0" w:space="0" w:color="auto"/>
        <w:right w:val="none" w:sz="0" w:space="0" w:color="auto"/>
      </w:divBdr>
      <w:divsChild>
        <w:div w:id="1201630898">
          <w:marLeft w:val="0"/>
          <w:marRight w:val="0"/>
          <w:marTop w:val="0"/>
          <w:marBottom w:val="0"/>
          <w:divBdr>
            <w:top w:val="none" w:sz="0" w:space="0" w:color="auto"/>
            <w:left w:val="none" w:sz="0" w:space="0" w:color="auto"/>
            <w:bottom w:val="none" w:sz="0" w:space="0" w:color="auto"/>
            <w:right w:val="none" w:sz="0" w:space="0" w:color="auto"/>
          </w:divBdr>
        </w:div>
      </w:divsChild>
    </w:div>
    <w:div w:id="1201630924">
      <w:marLeft w:val="0"/>
      <w:marRight w:val="0"/>
      <w:marTop w:val="0"/>
      <w:marBottom w:val="0"/>
      <w:divBdr>
        <w:top w:val="none" w:sz="0" w:space="0" w:color="auto"/>
        <w:left w:val="none" w:sz="0" w:space="0" w:color="auto"/>
        <w:bottom w:val="none" w:sz="0" w:space="0" w:color="auto"/>
        <w:right w:val="none" w:sz="0" w:space="0" w:color="auto"/>
      </w:divBdr>
      <w:divsChild>
        <w:div w:id="1201630941">
          <w:marLeft w:val="0"/>
          <w:marRight w:val="0"/>
          <w:marTop w:val="0"/>
          <w:marBottom w:val="0"/>
          <w:divBdr>
            <w:top w:val="none" w:sz="0" w:space="0" w:color="auto"/>
            <w:left w:val="none" w:sz="0" w:space="0" w:color="auto"/>
            <w:bottom w:val="none" w:sz="0" w:space="0" w:color="auto"/>
            <w:right w:val="none" w:sz="0" w:space="0" w:color="auto"/>
          </w:divBdr>
        </w:div>
      </w:divsChild>
    </w:div>
    <w:div w:id="1201630926">
      <w:marLeft w:val="0"/>
      <w:marRight w:val="0"/>
      <w:marTop w:val="0"/>
      <w:marBottom w:val="0"/>
      <w:divBdr>
        <w:top w:val="none" w:sz="0" w:space="0" w:color="auto"/>
        <w:left w:val="none" w:sz="0" w:space="0" w:color="auto"/>
        <w:bottom w:val="none" w:sz="0" w:space="0" w:color="auto"/>
        <w:right w:val="none" w:sz="0" w:space="0" w:color="auto"/>
      </w:divBdr>
      <w:divsChild>
        <w:div w:id="1201630938">
          <w:marLeft w:val="0"/>
          <w:marRight w:val="0"/>
          <w:marTop w:val="0"/>
          <w:marBottom w:val="0"/>
          <w:divBdr>
            <w:top w:val="none" w:sz="0" w:space="0" w:color="auto"/>
            <w:left w:val="none" w:sz="0" w:space="0" w:color="auto"/>
            <w:bottom w:val="none" w:sz="0" w:space="0" w:color="auto"/>
            <w:right w:val="none" w:sz="0" w:space="0" w:color="auto"/>
          </w:divBdr>
        </w:div>
      </w:divsChild>
    </w:div>
    <w:div w:id="1201630927">
      <w:marLeft w:val="0"/>
      <w:marRight w:val="0"/>
      <w:marTop w:val="0"/>
      <w:marBottom w:val="0"/>
      <w:divBdr>
        <w:top w:val="none" w:sz="0" w:space="0" w:color="auto"/>
        <w:left w:val="none" w:sz="0" w:space="0" w:color="auto"/>
        <w:bottom w:val="none" w:sz="0" w:space="0" w:color="auto"/>
        <w:right w:val="none" w:sz="0" w:space="0" w:color="auto"/>
      </w:divBdr>
      <w:divsChild>
        <w:div w:id="1201630922">
          <w:marLeft w:val="0"/>
          <w:marRight w:val="0"/>
          <w:marTop w:val="0"/>
          <w:marBottom w:val="0"/>
          <w:divBdr>
            <w:top w:val="none" w:sz="0" w:space="0" w:color="auto"/>
            <w:left w:val="none" w:sz="0" w:space="0" w:color="auto"/>
            <w:bottom w:val="none" w:sz="0" w:space="0" w:color="auto"/>
            <w:right w:val="none" w:sz="0" w:space="0" w:color="auto"/>
          </w:divBdr>
        </w:div>
      </w:divsChild>
    </w:div>
    <w:div w:id="1201630928">
      <w:marLeft w:val="0"/>
      <w:marRight w:val="0"/>
      <w:marTop w:val="0"/>
      <w:marBottom w:val="0"/>
      <w:divBdr>
        <w:top w:val="none" w:sz="0" w:space="0" w:color="auto"/>
        <w:left w:val="none" w:sz="0" w:space="0" w:color="auto"/>
        <w:bottom w:val="none" w:sz="0" w:space="0" w:color="auto"/>
        <w:right w:val="none" w:sz="0" w:space="0" w:color="auto"/>
      </w:divBdr>
      <w:divsChild>
        <w:div w:id="1201630925">
          <w:marLeft w:val="0"/>
          <w:marRight w:val="0"/>
          <w:marTop w:val="0"/>
          <w:marBottom w:val="0"/>
          <w:divBdr>
            <w:top w:val="none" w:sz="0" w:space="0" w:color="auto"/>
            <w:left w:val="none" w:sz="0" w:space="0" w:color="auto"/>
            <w:bottom w:val="none" w:sz="0" w:space="0" w:color="auto"/>
            <w:right w:val="none" w:sz="0" w:space="0" w:color="auto"/>
          </w:divBdr>
        </w:div>
      </w:divsChild>
    </w:div>
    <w:div w:id="1201630932">
      <w:marLeft w:val="0"/>
      <w:marRight w:val="0"/>
      <w:marTop w:val="0"/>
      <w:marBottom w:val="0"/>
      <w:divBdr>
        <w:top w:val="none" w:sz="0" w:space="0" w:color="auto"/>
        <w:left w:val="none" w:sz="0" w:space="0" w:color="auto"/>
        <w:bottom w:val="none" w:sz="0" w:space="0" w:color="auto"/>
        <w:right w:val="none" w:sz="0" w:space="0" w:color="auto"/>
      </w:divBdr>
      <w:divsChild>
        <w:div w:id="1201630929">
          <w:marLeft w:val="0"/>
          <w:marRight w:val="0"/>
          <w:marTop w:val="0"/>
          <w:marBottom w:val="0"/>
          <w:divBdr>
            <w:top w:val="none" w:sz="0" w:space="0" w:color="auto"/>
            <w:left w:val="none" w:sz="0" w:space="0" w:color="auto"/>
            <w:bottom w:val="none" w:sz="0" w:space="0" w:color="auto"/>
            <w:right w:val="none" w:sz="0" w:space="0" w:color="auto"/>
          </w:divBdr>
        </w:div>
      </w:divsChild>
    </w:div>
    <w:div w:id="1201630934">
      <w:marLeft w:val="0"/>
      <w:marRight w:val="0"/>
      <w:marTop w:val="0"/>
      <w:marBottom w:val="0"/>
      <w:divBdr>
        <w:top w:val="none" w:sz="0" w:space="0" w:color="auto"/>
        <w:left w:val="none" w:sz="0" w:space="0" w:color="auto"/>
        <w:bottom w:val="none" w:sz="0" w:space="0" w:color="auto"/>
        <w:right w:val="none" w:sz="0" w:space="0" w:color="auto"/>
      </w:divBdr>
      <w:divsChild>
        <w:div w:id="1201630930">
          <w:marLeft w:val="0"/>
          <w:marRight w:val="0"/>
          <w:marTop w:val="0"/>
          <w:marBottom w:val="0"/>
          <w:divBdr>
            <w:top w:val="none" w:sz="0" w:space="0" w:color="auto"/>
            <w:left w:val="none" w:sz="0" w:space="0" w:color="auto"/>
            <w:bottom w:val="none" w:sz="0" w:space="0" w:color="auto"/>
            <w:right w:val="none" w:sz="0" w:space="0" w:color="auto"/>
          </w:divBdr>
        </w:div>
      </w:divsChild>
    </w:div>
    <w:div w:id="1201630935">
      <w:marLeft w:val="0"/>
      <w:marRight w:val="0"/>
      <w:marTop w:val="0"/>
      <w:marBottom w:val="0"/>
      <w:divBdr>
        <w:top w:val="none" w:sz="0" w:space="0" w:color="auto"/>
        <w:left w:val="none" w:sz="0" w:space="0" w:color="auto"/>
        <w:bottom w:val="none" w:sz="0" w:space="0" w:color="auto"/>
        <w:right w:val="none" w:sz="0" w:space="0" w:color="auto"/>
      </w:divBdr>
      <w:divsChild>
        <w:div w:id="1201630937">
          <w:marLeft w:val="0"/>
          <w:marRight w:val="0"/>
          <w:marTop w:val="0"/>
          <w:marBottom w:val="0"/>
          <w:divBdr>
            <w:top w:val="none" w:sz="0" w:space="0" w:color="auto"/>
            <w:left w:val="none" w:sz="0" w:space="0" w:color="auto"/>
            <w:bottom w:val="none" w:sz="0" w:space="0" w:color="auto"/>
            <w:right w:val="none" w:sz="0" w:space="0" w:color="auto"/>
          </w:divBdr>
        </w:div>
      </w:divsChild>
    </w:div>
    <w:div w:id="1201630939">
      <w:marLeft w:val="0"/>
      <w:marRight w:val="0"/>
      <w:marTop w:val="0"/>
      <w:marBottom w:val="0"/>
      <w:divBdr>
        <w:top w:val="none" w:sz="0" w:space="0" w:color="auto"/>
        <w:left w:val="none" w:sz="0" w:space="0" w:color="auto"/>
        <w:bottom w:val="none" w:sz="0" w:space="0" w:color="auto"/>
        <w:right w:val="none" w:sz="0" w:space="0" w:color="auto"/>
      </w:divBdr>
      <w:divsChild>
        <w:div w:id="1201630933">
          <w:marLeft w:val="0"/>
          <w:marRight w:val="0"/>
          <w:marTop w:val="0"/>
          <w:marBottom w:val="0"/>
          <w:divBdr>
            <w:top w:val="none" w:sz="0" w:space="0" w:color="auto"/>
            <w:left w:val="none" w:sz="0" w:space="0" w:color="auto"/>
            <w:bottom w:val="none" w:sz="0" w:space="0" w:color="auto"/>
            <w:right w:val="none" w:sz="0" w:space="0" w:color="auto"/>
          </w:divBdr>
        </w:div>
      </w:divsChild>
    </w:div>
    <w:div w:id="1201630940">
      <w:marLeft w:val="0"/>
      <w:marRight w:val="0"/>
      <w:marTop w:val="0"/>
      <w:marBottom w:val="0"/>
      <w:divBdr>
        <w:top w:val="none" w:sz="0" w:space="0" w:color="auto"/>
        <w:left w:val="none" w:sz="0" w:space="0" w:color="auto"/>
        <w:bottom w:val="none" w:sz="0" w:space="0" w:color="auto"/>
        <w:right w:val="none" w:sz="0" w:space="0" w:color="auto"/>
      </w:divBdr>
      <w:divsChild>
        <w:div w:id="1201630936">
          <w:marLeft w:val="0"/>
          <w:marRight w:val="0"/>
          <w:marTop w:val="0"/>
          <w:marBottom w:val="0"/>
          <w:divBdr>
            <w:top w:val="none" w:sz="0" w:space="0" w:color="auto"/>
            <w:left w:val="none" w:sz="0" w:space="0" w:color="auto"/>
            <w:bottom w:val="none" w:sz="0" w:space="0" w:color="auto"/>
            <w:right w:val="none" w:sz="0" w:space="0" w:color="auto"/>
          </w:divBdr>
          <w:divsChild>
            <w:div w:id="1201630923">
              <w:marLeft w:val="0"/>
              <w:marRight w:val="0"/>
              <w:marTop w:val="0"/>
              <w:marBottom w:val="0"/>
              <w:divBdr>
                <w:top w:val="none" w:sz="0" w:space="0" w:color="auto"/>
                <w:left w:val="none" w:sz="0" w:space="0" w:color="auto"/>
                <w:bottom w:val="none" w:sz="0" w:space="0" w:color="auto"/>
                <w:right w:val="none" w:sz="0" w:space="0" w:color="auto"/>
              </w:divBdr>
            </w:div>
            <w:div w:id="12016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44">
      <w:marLeft w:val="0"/>
      <w:marRight w:val="0"/>
      <w:marTop w:val="0"/>
      <w:marBottom w:val="0"/>
      <w:divBdr>
        <w:top w:val="none" w:sz="0" w:space="0" w:color="auto"/>
        <w:left w:val="none" w:sz="0" w:space="0" w:color="auto"/>
        <w:bottom w:val="none" w:sz="0" w:space="0" w:color="auto"/>
        <w:right w:val="none" w:sz="0" w:space="0" w:color="auto"/>
      </w:divBdr>
      <w:divsChild>
        <w:div w:id="1201630943">
          <w:marLeft w:val="0"/>
          <w:marRight w:val="0"/>
          <w:marTop w:val="0"/>
          <w:marBottom w:val="0"/>
          <w:divBdr>
            <w:top w:val="none" w:sz="0" w:space="0" w:color="auto"/>
            <w:left w:val="none" w:sz="0" w:space="0" w:color="auto"/>
            <w:bottom w:val="none" w:sz="0" w:space="0" w:color="auto"/>
            <w:right w:val="none" w:sz="0" w:space="0" w:color="auto"/>
          </w:divBdr>
        </w:div>
      </w:divsChild>
    </w:div>
    <w:div w:id="1201630947">
      <w:marLeft w:val="0"/>
      <w:marRight w:val="0"/>
      <w:marTop w:val="0"/>
      <w:marBottom w:val="0"/>
      <w:divBdr>
        <w:top w:val="none" w:sz="0" w:space="0" w:color="auto"/>
        <w:left w:val="none" w:sz="0" w:space="0" w:color="auto"/>
        <w:bottom w:val="none" w:sz="0" w:space="0" w:color="auto"/>
        <w:right w:val="none" w:sz="0" w:space="0" w:color="auto"/>
      </w:divBdr>
      <w:divsChild>
        <w:div w:id="1201630942">
          <w:marLeft w:val="0"/>
          <w:marRight w:val="0"/>
          <w:marTop w:val="0"/>
          <w:marBottom w:val="0"/>
          <w:divBdr>
            <w:top w:val="none" w:sz="0" w:space="0" w:color="auto"/>
            <w:left w:val="none" w:sz="0" w:space="0" w:color="auto"/>
            <w:bottom w:val="none" w:sz="0" w:space="0" w:color="auto"/>
            <w:right w:val="none" w:sz="0" w:space="0" w:color="auto"/>
          </w:divBdr>
          <w:divsChild>
            <w:div w:id="1201630945">
              <w:marLeft w:val="0"/>
              <w:marRight w:val="0"/>
              <w:marTop w:val="0"/>
              <w:marBottom w:val="0"/>
              <w:divBdr>
                <w:top w:val="none" w:sz="0" w:space="0" w:color="auto"/>
                <w:left w:val="none" w:sz="0" w:space="0" w:color="auto"/>
                <w:bottom w:val="none" w:sz="0" w:space="0" w:color="auto"/>
                <w:right w:val="none" w:sz="0" w:space="0" w:color="auto"/>
              </w:divBdr>
            </w:div>
            <w:div w:id="1201630946">
              <w:marLeft w:val="0"/>
              <w:marRight w:val="0"/>
              <w:marTop w:val="0"/>
              <w:marBottom w:val="0"/>
              <w:divBdr>
                <w:top w:val="none" w:sz="0" w:space="0" w:color="auto"/>
                <w:left w:val="none" w:sz="0" w:space="0" w:color="auto"/>
                <w:bottom w:val="none" w:sz="0" w:space="0" w:color="auto"/>
                <w:right w:val="none" w:sz="0" w:space="0" w:color="auto"/>
              </w:divBdr>
            </w:div>
            <w:div w:id="1201630948">
              <w:marLeft w:val="0"/>
              <w:marRight w:val="0"/>
              <w:marTop w:val="0"/>
              <w:marBottom w:val="0"/>
              <w:divBdr>
                <w:top w:val="none" w:sz="0" w:space="0" w:color="auto"/>
                <w:left w:val="none" w:sz="0" w:space="0" w:color="auto"/>
                <w:bottom w:val="none" w:sz="0" w:space="0" w:color="auto"/>
                <w:right w:val="none" w:sz="0" w:space="0" w:color="auto"/>
              </w:divBdr>
            </w:div>
            <w:div w:id="1201630949">
              <w:marLeft w:val="0"/>
              <w:marRight w:val="0"/>
              <w:marTop w:val="0"/>
              <w:marBottom w:val="0"/>
              <w:divBdr>
                <w:top w:val="none" w:sz="0" w:space="0" w:color="auto"/>
                <w:left w:val="none" w:sz="0" w:space="0" w:color="auto"/>
                <w:bottom w:val="none" w:sz="0" w:space="0" w:color="auto"/>
                <w:right w:val="none" w:sz="0" w:space="0" w:color="auto"/>
              </w:divBdr>
            </w:div>
            <w:div w:id="1201630950">
              <w:marLeft w:val="0"/>
              <w:marRight w:val="0"/>
              <w:marTop w:val="0"/>
              <w:marBottom w:val="0"/>
              <w:divBdr>
                <w:top w:val="none" w:sz="0" w:space="0" w:color="auto"/>
                <w:left w:val="none" w:sz="0" w:space="0" w:color="auto"/>
                <w:bottom w:val="none" w:sz="0" w:space="0" w:color="auto"/>
                <w:right w:val="none" w:sz="0" w:space="0" w:color="auto"/>
              </w:divBdr>
            </w:div>
            <w:div w:id="1201630951">
              <w:marLeft w:val="0"/>
              <w:marRight w:val="0"/>
              <w:marTop w:val="0"/>
              <w:marBottom w:val="0"/>
              <w:divBdr>
                <w:top w:val="none" w:sz="0" w:space="0" w:color="auto"/>
                <w:left w:val="none" w:sz="0" w:space="0" w:color="auto"/>
                <w:bottom w:val="none" w:sz="0" w:space="0" w:color="auto"/>
                <w:right w:val="none" w:sz="0" w:space="0" w:color="auto"/>
              </w:divBdr>
            </w:div>
            <w:div w:id="1201630952">
              <w:marLeft w:val="0"/>
              <w:marRight w:val="0"/>
              <w:marTop w:val="0"/>
              <w:marBottom w:val="0"/>
              <w:divBdr>
                <w:top w:val="none" w:sz="0" w:space="0" w:color="auto"/>
                <w:left w:val="none" w:sz="0" w:space="0" w:color="auto"/>
                <w:bottom w:val="none" w:sz="0" w:space="0" w:color="auto"/>
                <w:right w:val="none" w:sz="0" w:space="0" w:color="auto"/>
              </w:divBdr>
            </w:div>
            <w:div w:id="1201630953">
              <w:marLeft w:val="0"/>
              <w:marRight w:val="0"/>
              <w:marTop w:val="0"/>
              <w:marBottom w:val="0"/>
              <w:divBdr>
                <w:top w:val="none" w:sz="0" w:space="0" w:color="auto"/>
                <w:left w:val="none" w:sz="0" w:space="0" w:color="auto"/>
                <w:bottom w:val="none" w:sz="0" w:space="0" w:color="auto"/>
                <w:right w:val="none" w:sz="0" w:space="0" w:color="auto"/>
              </w:divBdr>
            </w:div>
            <w:div w:id="12016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60">
      <w:marLeft w:val="0"/>
      <w:marRight w:val="0"/>
      <w:marTop w:val="0"/>
      <w:marBottom w:val="0"/>
      <w:divBdr>
        <w:top w:val="none" w:sz="0" w:space="0" w:color="auto"/>
        <w:left w:val="none" w:sz="0" w:space="0" w:color="auto"/>
        <w:bottom w:val="none" w:sz="0" w:space="0" w:color="auto"/>
        <w:right w:val="none" w:sz="0" w:space="0" w:color="auto"/>
      </w:divBdr>
      <w:divsChild>
        <w:div w:id="1201630983">
          <w:marLeft w:val="0"/>
          <w:marRight w:val="0"/>
          <w:marTop w:val="0"/>
          <w:marBottom w:val="0"/>
          <w:divBdr>
            <w:top w:val="none" w:sz="0" w:space="0" w:color="auto"/>
            <w:left w:val="none" w:sz="0" w:space="0" w:color="auto"/>
            <w:bottom w:val="none" w:sz="0" w:space="0" w:color="auto"/>
            <w:right w:val="none" w:sz="0" w:space="0" w:color="auto"/>
          </w:divBdr>
          <w:divsChild>
            <w:div w:id="12016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74">
      <w:marLeft w:val="0"/>
      <w:marRight w:val="0"/>
      <w:marTop w:val="0"/>
      <w:marBottom w:val="0"/>
      <w:divBdr>
        <w:top w:val="none" w:sz="0" w:space="0" w:color="auto"/>
        <w:left w:val="none" w:sz="0" w:space="0" w:color="auto"/>
        <w:bottom w:val="none" w:sz="0" w:space="0" w:color="auto"/>
        <w:right w:val="none" w:sz="0" w:space="0" w:color="auto"/>
      </w:divBdr>
      <w:divsChild>
        <w:div w:id="1201630969">
          <w:marLeft w:val="0"/>
          <w:marRight w:val="0"/>
          <w:marTop w:val="0"/>
          <w:marBottom w:val="0"/>
          <w:divBdr>
            <w:top w:val="none" w:sz="0" w:space="0" w:color="auto"/>
            <w:left w:val="none" w:sz="0" w:space="0" w:color="auto"/>
            <w:bottom w:val="none" w:sz="0" w:space="0" w:color="auto"/>
            <w:right w:val="none" w:sz="0" w:space="0" w:color="auto"/>
          </w:divBdr>
          <w:divsChild>
            <w:div w:id="1201630955">
              <w:marLeft w:val="0"/>
              <w:marRight w:val="0"/>
              <w:marTop w:val="0"/>
              <w:marBottom w:val="0"/>
              <w:divBdr>
                <w:top w:val="none" w:sz="0" w:space="0" w:color="auto"/>
                <w:left w:val="none" w:sz="0" w:space="0" w:color="auto"/>
                <w:bottom w:val="none" w:sz="0" w:space="0" w:color="auto"/>
                <w:right w:val="none" w:sz="0" w:space="0" w:color="auto"/>
              </w:divBdr>
            </w:div>
            <w:div w:id="1201630957">
              <w:marLeft w:val="0"/>
              <w:marRight w:val="0"/>
              <w:marTop w:val="0"/>
              <w:marBottom w:val="0"/>
              <w:divBdr>
                <w:top w:val="none" w:sz="0" w:space="0" w:color="auto"/>
                <w:left w:val="none" w:sz="0" w:space="0" w:color="auto"/>
                <w:bottom w:val="none" w:sz="0" w:space="0" w:color="auto"/>
                <w:right w:val="none" w:sz="0" w:space="0" w:color="auto"/>
              </w:divBdr>
            </w:div>
            <w:div w:id="1201630962">
              <w:marLeft w:val="0"/>
              <w:marRight w:val="0"/>
              <w:marTop w:val="0"/>
              <w:marBottom w:val="0"/>
              <w:divBdr>
                <w:top w:val="none" w:sz="0" w:space="0" w:color="auto"/>
                <w:left w:val="none" w:sz="0" w:space="0" w:color="auto"/>
                <w:bottom w:val="none" w:sz="0" w:space="0" w:color="auto"/>
                <w:right w:val="none" w:sz="0" w:space="0" w:color="auto"/>
              </w:divBdr>
            </w:div>
            <w:div w:id="1201630973">
              <w:marLeft w:val="0"/>
              <w:marRight w:val="0"/>
              <w:marTop w:val="0"/>
              <w:marBottom w:val="0"/>
              <w:divBdr>
                <w:top w:val="none" w:sz="0" w:space="0" w:color="auto"/>
                <w:left w:val="none" w:sz="0" w:space="0" w:color="auto"/>
                <w:bottom w:val="none" w:sz="0" w:space="0" w:color="auto"/>
                <w:right w:val="none" w:sz="0" w:space="0" w:color="auto"/>
              </w:divBdr>
            </w:div>
            <w:div w:id="12016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80">
      <w:marLeft w:val="0"/>
      <w:marRight w:val="0"/>
      <w:marTop w:val="0"/>
      <w:marBottom w:val="0"/>
      <w:divBdr>
        <w:top w:val="none" w:sz="0" w:space="0" w:color="auto"/>
        <w:left w:val="none" w:sz="0" w:space="0" w:color="auto"/>
        <w:bottom w:val="none" w:sz="0" w:space="0" w:color="auto"/>
        <w:right w:val="none" w:sz="0" w:space="0" w:color="auto"/>
      </w:divBdr>
      <w:divsChild>
        <w:div w:id="1201630970">
          <w:marLeft w:val="0"/>
          <w:marRight w:val="0"/>
          <w:marTop w:val="0"/>
          <w:marBottom w:val="0"/>
          <w:divBdr>
            <w:top w:val="none" w:sz="0" w:space="0" w:color="auto"/>
            <w:left w:val="none" w:sz="0" w:space="0" w:color="auto"/>
            <w:bottom w:val="none" w:sz="0" w:space="0" w:color="auto"/>
            <w:right w:val="none" w:sz="0" w:space="0" w:color="auto"/>
          </w:divBdr>
          <w:divsChild>
            <w:div w:id="1201630961">
              <w:marLeft w:val="0"/>
              <w:marRight w:val="0"/>
              <w:marTop w:val="0"/>
              <w:marBottom w:val="0"/>
              <w:divBdr>
                <w:top w:val="none" w:sz="0" w:space="0" w:color="auto"/>
                <w:left w:val="none" w:sz="0" w:space="0" w:color="auto"/>
                <w:bottom w:val="none" w:sz="0" w:space="0" w:color="auto"/>
                <w:right w:val="none" w:sz="0" w:space="0" w:color="auto"/>
              </w:divBdr>
            </w:div>
            <w:div w:id="1201630964">
              <w:marLeft w:val="0"/>
              <w:marRight w:val="0"/>
              <w:marTop w:val="0"/>
              <w:marBottom w:val="0"/>
              <w:divBdr>
                <w:top w:val="none" w:sz="0" w:space="0" w:color="auto"/>
                <w:left w:val="none" w:sz="0" w:space="0" w:color="auto"/>
                <w:bottom w:val="none" w:sz="0" w:space="0" w:color="auto"/>
                <w:right w:val="none" w:sz="0" w:space="0" w:color="auto"/>
              </w:divBdr>
            </w:div>
            <w:div w:id="1201630968">
              <w:marLeft w:val="0"/>
              <w:marRight w:val="0"/>
              <w:marTop w:val="0"/>
              <w:marBottom w:val="0"/>
              <w:divBdr>
                <w:top w:val="none" w:sz="0" w:space="0" w:color="auto"/>
                <w:left w:val="none" w:sz="0" w:space="0" w:color="auto"/>
                <w:bottom w:val="none" w:sz="0" w:space="0" w:color="auto"/>
                <w:right w:val="none" w:sz="0" w:space="0" w:color="auto"/>
              </w:divBdr>
            </w:div>
            <w:div w:id="1201630984">
              <w:marLeft w:val="0"/>
              <w:marRight w:val="0"/>
              <w:marTop w:val="0"/>
              <w:marBottom w:val="0"/>
              <w:divBdr>
                <w:top w:val="none" w:sz="0" w:space="0" w:color="auto"/>
                <w:left w:val="none" w:sz="0" w:space="0" w:color="auto"/>
                <w:bottom w:val="none" w:sz="0" w:space="0" w:color="auto"/>
                <w:right w:val="none" w:sz="0" w:space="0" w:color="auto"/>
              </w:divBdr>
            </w:div>
            <w:div w:id="1201630986">
              <w:marLeft w:val="0"/>
              <w:marRight w:val="0"/>
              <w:marTop w:val="0"/>
              <w:marBottom w:val="0"/>
              <w:divBdr>
                <w:top w:val="none" w:sz="0" w:space="0" w:color="auto"/>
                <w:left w:val="none" w:sz="0" w:space="0" w:color="auto"/>
                <w:bottom w:val="none" w:sz="0" w:space="0" w:color="auto"/>
                <w:right w:val="none" w:sz="0" w:space="0" w:color="auto"/>
              </w:divBdr>
            </w:div>
            <w:div w:id="12016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85">
      <w:marLeft w:val="0"/>
      <w:marRight w:val="0"/>
      <w:marTop w:val="0"/>
      <w:marBottom w:val="0"/>
      <w:divBdr>
        <w:top w:val="none" w:sz="0" w:space="0" w:color="auto"/>
        <w:left w:val="none" w:sz="0" w:space="0" w:color="auto"/>
        <w:bottom w:val="none" w:sz="0" w:space="0" w:color="auto"/>
        <w:right w:val="none" w:sz="0" w:space="0" w:color="auto"/>
      </w:divBdr>
      <w:divsChild>
        <w:div w:id="1201630971">
          <w:marLeft w:val="0"/>
          <w:marRight w:val="0"/>
          <w:marTop w:val="0"/>
          <w:marBottom w:val="0"/>
          <w:divBdr>
            <w:top w:val="none" w:sz="0" w:space="0" w:color="auto"/>
            <w:left w:val="none" w:sz="0" w:space="0" w:color="auto"/>
            <w:bottom w:val="none" w:sz="0" w:space="0" w:color="auto"/>
            <w:right w:val="none" w:sz="0" w:space="0" w:color="auto"/>
          </w:divBdr>
          <w:divsChild>
            <w:div w:id="1201630956">
              <w:marLeft w:val="0"/>
              <w:marRight w:val="0"/>
              <w:marTop w:val="0"/>
              <w:marBottom w:val="0"/>
              <w:divBdr>
                <w:top w:val="none" w:sz="0" w:space="0" w:color="auto"/>
                <w:left w:val="none" w:sz="0" w:space="0" w:color="auto"/>
                <w:bottom w:val="none" w:sz="0" w:space="0" w:color="auto"/>
                <w:right w:val="none" w:sz="0" w:space="0" w:color="auto"/>
              </w:divBdr>
            </w:div>
            <w:div w:id="1201630958">
              <w:marLeft w:val="0"/>
              <w:marRight w:val="0"/>
              <w:marTop w:val="0"/>
              <w:marBottom w:val="0"/>
              <w:divBdr>
                <w:top w:val="none" w:sz="0" w:space="0" w:color="auto"/>
                <w:left w:val="none" w:sz="0" w:space="0" w:color="auto"/>
                <w:bottom w:val="none" w:sz="0" w:space="0" w:color="auto"/>
                <w:right w:val="none" w:sz="0" w:space="0" w:color="auto"/>
              </w:divBdr>
            </w:div>
            <w:div w:id="1201630963">
              <w:marLeft w:val="0"/>
              <w:marRight w:val="0"/>
              <w:marTop w:val="0"/>
              <w:marBottom w:val="0"/>
              <w:divBdr>
                <w:top w:val="none" w:sz="0" w:space="0" w:color="auto"/>
                <w:left w:val="none" w:sz="0" w:space="0" w:color="auto"/>
                <w:bottom w:val="none" w:sz="0" w:space="0" w:color="auto"/>
                <w:right w:val="none" w:sz="0" w:space="0" w:color="auto"/>
              </w:divBdr>
            </w:div>
            <w:div w:id="1201630972">
              <w:marLeft w:val="0"/>
              <w:marRight w:val="0"/>
              <w:marTop w:val="0"/>
              <w:marBottom w:val="0"/>
              <w:divBdr>
                <w:top w:val="none" w:sz="0" w:space="0" w:color="auto"/>
                <w:left w:val="none" w:sz="0" w:space="0" w:color="auto"/>
                <w:bottom w:val="none" w:sz="0" w:space="0" w:color="auto"/>
                <w:right w:val="none" w:sz="0" w:space="0" w:color="auto"/>
              </w:divBdr>
            </w:div>
            <w:div w:id="12016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87">
      <w:marLeft w:val="0"/>
      <w:marRight w:val="0"/>
      <w:marTop w:val="0"/>
      <w:marBottom w:val="0"/>
      <w:divBdr>
        <w:top w:val="none" w:sz="0" w:space="0" w:color="auto"/>
        <w:left w:val="none" w:sz="0" w:space="0" w:color="auto"/>
        <w:bottom w:val="none" w:sz="0" w:space="0" w:color="auto"/>
        <w:right w:val="none" w:sz="0" w:space="0" w:color="auto"/>
      </w:divBdr>
      <w:divsChild>
        <w:div w:id="1201630967">
          <w:marLeft w:val="0"/>
          <w:marRight w:val="0"/>
          <w:marTop w:val="0"/>
          <w:marBottom w:val="0"/>
          <w:divBdr>
            <w:top w:val="none" w:sz="0" w:space="0" w:color="auto"/>
            <w:left w:val="none" w:sz="0" w:space="0" w:color="auto"/>
            <w:bottom w:val="none" w:sz="0" w:space="0" w:color="auto"/>
            <w:right w:val="none" w:sz="0" w:space="0" w:color="auto"/>
          </w:divBdr>
          <w:divsChild>
            <w:div w:id="1201630959">
              <w:marLeft w:val="0"/>
              <w:marRight w:val="0"/>
              <w:marTop w:val="0"/>
              <w:marBottom w:val="0"/>
              <w:divBdr>
                <w:top w:val="none" w:sz="0" w:space="0" w:color="auto"/>
                <w:left w:val="none" w:sz="0" w:space="0" w:color="auto"/>
                <w:bottom w:val="none" w:sz="0" w:space="0" w:color="auto"/>
                <w:right w:val="none" w:sz="0" w:space="0" w:color="auto"/>
              </w:divBdr>
            </w:div>
            <w:div w:id="1201630965">
              <w:marLeft w:val="0"/>
              <w:marRight w:val="0"/>
              <w:marTop w:val="0"/>
              <w:marBottom w:val="0"/>
              <w:divBdr>
                <w:top w:val="none" w:sz="0" w:space="0" w:color="auto"/>
                <w:left w:val="none" w:sz="0" w:space="0" w:color="auto"/>
                <w:bottom w:val="none" w:sz="0" w:space="0" w:color="auto"/>
                <w:right w:val="none" w:sz="0" w:space="0" w:color="auto"/>
              </w:divBdr>
            </w:div>
            <w:div w:id="1201630966">
              <w:marLeft w:val="0"/>
              <w:marRight w:val="0"/>
              <w:marTop w:val="0"/>
              <w:marBottom w:val="0"/>
              <w:divBdr>
                <w:top w:val="none" w:sz="0" w:space="0" w:color="auto"/>
                <w:left w:val="none" w:sz="0" w:space="0" w:color="auto"/>
                <w:bottom w:val="none" w:sz="0" w:space="0" w:color="auto"/>
                <w:right w:val="none" w:sz="0" w:space="0" w:color="auto"/>
              </w:divBdr>
            </w:div>
            <w:div w:id="1201630976">
              <w:marLeft w:val="0"/>
              <w:marRight w:val="0"/>
              <w:marTop w:val="0"/>
              <w:marBottom w:val="0"/>
              <w:divBdr>
                <w:top w:val="none" w:sz="0" w:space="0" w:color="auto"/>
                <w:left w:val="none" w:sz="0" w:space="0" w:color="auto"/>
                <w:bottom w:val="none" w:sz="0" w:space="0" w:color="auto"/>
                <w:right w:val="none" w:sz="0" w:space="0" w:color="auto"/>
              </w:divBdr>
            </w:div>
            <w:div w:id="1201630977">
              <w:marLeft w:val="0"/>
              <w:marRight w:val="0"/>
              <w:marTop w:val="0"/>
              <w:marBottom w:val="0"/>
              <w:divBdr>
                <w:top w:val="none" w:sz="0" w:space="0" w:color="auto"/>
                <w:left w:val="none" w:sz="0" w:space="0" w:color="auto"/>
                <w:bottom w:val="none" w:sz="0" w:space="0" w:color="auto"/>
                <w:right w:val="none" w:sz="0" w:space="0" w:color="auto"/>
              </w:divBdr>
            </w:div>
            <w:div w:id="1201630978">
              <w:marLeft w:val="0"/>
              <w:marRight w:val="0"/>
              <w:marTop w:val="0"/>
              <w:marBottom w:val="0"/>
              <w:divBdr>
                <w:top w:val="none" w:sz="0" w:space="0" w:color="auto"/>
                <w:left w:val="none" w:sz="0" w:space="0" w:color="auto"/>
                <w:bottom w:val="none" w:sz="0" w:space="0" w:color="auto"/>
                <w:right w:val="none" w:sz="0" w:space="0" w:color="auto"/>
              </w:divBdr>
            </w:div>
            <w:div w:id="1201630982">
              <w:marLeft w:val="0"/>
              <w:marRight w:val="0"/>
              <w:marTop w:val="0"/>
              <w:marBottom w:val="0"/>
              <w:divBdr>
                <w:top w:val="none" w:sz="0" w:space="0" w:color="auto"/>
                <w:left w:val="none" w:sz="0" w:space="0" w:color="auto"/>
                <w:bottom w:val="none" w:sz="0" w:space="0" w:color="auto"/>
                <w:right w:val="none" w:sz="0" w:space="0" w:color="auto"/>
              </w:divBdr>
            </w:div>
            <w:div w:id="12016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min@csc.org.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pec.org/Projects/Forms-and-Resources.aspx" TargetMode="External"/><Relationship Id="rId17" Type="http://schemas.openxmlformats.org/officeDocument/2006/relationships/hyperlink" Target="http://www.egeec.apec.org/event-holder/45th-meeting-of-apec-egee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ep.org/newscentre/Default.aspx?DocumentID=2796&amp;ArticleID=10999&amp;l=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s.apec.org/publication-detail.php?pub_id=144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pch78@gmail.com" TargetMode="External"/><Relationship Id="rId23" Type="http://schemas.openxmlformats.org/officeDocument/2006/relationships/footer" Target="footer3.xml"/><Relationship Id="rId10" Type="http://schemas.openxmlformats.org/officeDocument/2006/relationships/hyperlink" Target="http://apec.org/Groups/SOM-Steering-Committee-on-Economic-and-Technical-Cooperation/Working-Groups/Energy.asp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esci-ksp.org/" TargetMode="External"/><Relationship Id="rId14" Type="http://schemas.openxmlformats.org/officeDocument/2006/relationships/hyperlink" Target="mailto:lipch@cnis.gov.c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E229-246A-4020-95A3-0BE8C3FE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6586</Words>
  <Characters>37546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38th Meeting of the APEC Expert Group on Energy Efficiency &amp; Conservation (EGEE&amp;C 37)</vt:lpstr>
    </vt:vector>
  </TitlesOfParts>
  <Company>EECA</Company>
  <LinksUpToDate>false</LinksUpToDate>
  <CharactersWithSpaces>44044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38th Meeting of the APEC Expert Group on Energy Efficiency &amp; Conservation (EGEE&amp;C 37)</dc:title>
  <dc:creator>christl</dc:creator>
  <cp:lastModifiedBy>Laura Christen</cp:lastModifiedBy>
  <cp:revision>4</cp:revision>
  <cp:lastPrinted>2014-09-16T01:35:00Z</cp:lastPrinted>
  <dcterms:created xsi:type="dcterms:W3CDTF">2015-07-12T22:15:00Z</dcterms:created>
  <dcterms:modified xsi:type="dcterms:W3CDTF">2015-07-12T22:25:00Z</dcterms:modified>
</cp:coreProperties>
</file>